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CD8DF" w14:textId="260A7DE2" w:rsidR="00E32CC5" w:rsidRDefault="00E32CC5" w:rsidP="00E32CC5">
      <w:pPr>
        <w:jc w:val="center"/>
      </w:pPr>
      <w:r w:rsidRPr="00E32CC5">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5680" behindDoc="0" locked="0" layoutInCell="1" allowOverlap="1" wp14:anchorId="26060556" wp14:editId="3124D486">
                <wp:simplePos x="0" y="0"/>
                <wp:positionH relativeFrom="margin">
                  <wp:posOffset>-419100</wp:posOffset>
                </wp:positionH>
                <wp:positionV relativeFrom="paragraph">
                  <wp:posOffset>800100</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AF2EBB" id="Straight Connector 6"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pt,63pt" to="49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" strokecolor="#2f5597" strokeweight="3.75pt">
                <v:stroke joinstyle="miter"/>
                <w10:wrap anchorx="margin"/>
              </v:line>
            </w:pict>
          </mc:Fallback>
        </mc:AlternateContent>
      </w:r>
      <w:r w:rsidRPr="00E32CC5">
        <w:rPr>
          <w:rFonts w:ascii="Calibri" w:eastAsia="MS Mincho" w:hAnsi="Calibri" w:cs="Times New Roman"/>
          <w:noProof/>
          <w:kern w:val="0"/>
          <w:sz w:val="22"/>
          <w:szCs w:val="22"/>
          <w14:ligatures w14:val="none"/>
        </w:rPr>
        <w:drawing>
          <wp:inline distT="0" distB="0" distL="0" distR="0" wp14:anchorId="518ABBC2" wp14:editId="35321A78">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E32CC5" w14:paraId="7061E323" w14:textId="77777777" w:rsidTr="00E32CC5">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620" w:type="dxa"/>
          </w:tcPr>
          <w:p w14:paraId="16E87F21" w14:textId="0192EA9A" w:rsidR="00E32CC5" w:rsidRPr="00E32CC5" w:rsidRDefault="00131B65" w:rsidP="00131B65">
            <w:pPr>
              <w:jc w:val="center"/>
              <w:rPr>
                <w:rFonts w:ascii="Arial" w:hAnsi="Arial" w:cs="Arial"/>
                <w:sz w:val="48"/>
                <w:szCs w:val="48"/>
              </w:rPr>
            </w:pPr>
            <w:r w:rsidRPr="00131B65">
              <w:rPr>
                <w:rFonts w:ascii="Arial" w:eastAsia="Times New Roman" w:hAnsi="Arial" w:cs="Arial"/>
                <w:color w:val="FFFFFF"/>
                <w:kern w:val="0"/>
                <w:sz w:val="52"/>
                <w:szCs w:val="52"/>
                <w:lang w:val="es-MX"/>
                <w14:ligatures w14:val="none"/>
              </w:rPr>
              <w:t>Selección</w:t>
            </w:r>
            <w:r w:rsidRPr="00131B65">
              <w:rPr>
                <w:rFonts w:ascii="Arial" w:eastAsia="Times New Roman" w:hAnsi="Arial" w:cs="Arial"/>
                <w:color w:val="FFFFFF"/>
                <w:kern w:val="0"/>
                <w:sz w:val="52"/>
                <w:szCs w:val="52"/>
                <w14:ligatures w14:val="none"/>
              </w:rPr>
              <w:t xml:space="preserve"> de Casco</w:t>
            </w:r>
          </w:p>
        </w:tc>
      </w:tr>
    </w:tbl>
    <w:p w14:paraId="4955EF02" w14:textId="42C18645" w:rsidR="005F302D" w:rsidRPr="005F302D" w:rsidRDefault="005F302D" w:rsidP="003D0356">
      <w:pPr>
        <w:tabs>
          <w:tab w:val="left" w:pos="-720"/>
          <w:tab w:val="left" w:pos="2160"/>
        </w:tabs>
        <w:spacing w:before="120" w:after="0" w:line="240" w:lineRule="auto"/>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¿Trabaja usted en un ambiente donde existen peligros sobre su cabeza? Si es así, usted debería llevar puesto un casco de seguridad aprobado por el Instituto Nacional </w:t>
      </w:r>
      <w:r w:rsidR="00D44C53">
        <w:rPr>
          <w:rFonts w:ascii="Tahoma" w:eastAsia="Times New Roman" w:hAnsi="Tahoma" w:cs="Tahoma"/>
          <w:kern w:val="0"/>
          <w:sz w:val="22"/>
          <w:szCs w:val="22"/>
          <w:lang w:val="es-MX"/>
          <w14:ligatures w14:val="none"/>
        </w:rPr>
        <w:t>Americano</w:t>
      </w:r>
      <w:r w:rsidRPr="005F302D">
        <w:rPr>
          <w:rFonts w:ascii="Tahoma" w:eastAsia="Times New Roman" w:hAnsi="Tahoma" w:cs="Tahoma"/>
          <w:kern w:val="0"/>
          <w:sz w:val="22"/>
          <w:szCs w:val="22"/>
          <w:lang w:val="es-MX"/>
          <w14:ligatures w14:val="none"/>
        </w:rPr>
        <w:t xml:space="preserve"> de Normas  (ANSI). El riesgo de lesiones en la cabeza es común en la mayoría de </w:t>
      </w:r>
      <w:r w:rsidR="00D44C53">
        <w:rPr>
          <w:rFonts w:ascii="Tahoma" w:eastAsia="Times New Roman" w:hAnsi="Tahoma" w:cs="Tahoma"/>
          <w:kern w:val="0"/>
          <w:sz w:val="22"/>
          <w:szCs w:val="22"/>
          <w:lang w:val="es-MX"/>
          <w14:ligatures w14:val="none"/>
        </w:rPr>
        <w:t xml:space="preserve">los </w:t>
      </w:r>
      <w:r w:rsidRPr="005F302D">
        <w:rPr>
          <w:rFonts w:ascii="Tahoma" w:eastAsia="Times New Roman" w:hAnsi="Tahoma" w:cs="Tahoma"/>
          <w:kern w:val="0"/>
          <w:sz w:val="22"/>
          <w:szCs w:val="22"/>
          <w:lang w:val="es-MX"/>
          <w14:ligatures w14:val="none"/>
        </w:rPr>
        <w:t xml:space="preserve">sitios de construcción. Objetos que caen, protuberancias al nivel de su cabeza y peligros eléctricos pueden causar serias lesiones si no lleva puesto la protección apropiada para su cabeza.  </w:t>
      </w:r>
    </w:p>
    <w:p w14:paraId="00BEF6B9" w14:textId="77777777" w:rsidR="005F302D" w:rsidRPr="005F302D" w:rsidRDefault="005F302D" w:rsidP="005F302D">
      <w:pPr>
        <w:tabs>
          <w:tab w:val="left" w:pos="720"/>
        </w:tabs>
        <w:spacing w:after="0" w:line="240" w:lineRule="auto"/>
        <w:ind w:left="720" w:right="990"/>
        <w:jc w:val="both"/>
        <w:rPr>
          <w:rFonts w:ascii="Tahoma" w:eastAsia="Times New Roman" w:hAnsi="Tahoma" w:cs="Tahoma"/>
          <w:kern w:val="0"/>
          <w:sz w:val="22"/>
          <w:szCs w:val="22"/>
          <w:lang w:val="es-MX"/>
          <w14:ligatures w14:val="none"/>
        </w:rPr>
      </w:pPr>
    </w:p>
    <w:p w14:paraId="13C1D4E1" w14:textId="2BAA34FC" w:rsidR="005F302D" w:rsidRPr="005F302D" w:rsidRDefault="00D44C53" w:rsidP="003D0356">
      <w:pPr>
        <w:tabs>
          <w:tab w:val="left" w:pos="720"/>
        </w:tabs>
        <w:spacing w:after="120" w:line="240" w:lineRule="auto"/>
        <w:ind w:left="720" w:right="990"/>
        <w:jc w:val="both"/>
        <w:rPr>
          <w:rFonts w:ascii="Tahoma" w:eastAsia="Times New Roman" w:hAnsi="Tahoma" w:cs="Tahoma"/>
          <w:kern w:val="0"/>
          <w:sz w:val="22"/>
          <w:szCs w:val="22"/>
          <w:lang w:val="es-MX"/>
          <w14:ligatures w14:val="none"/>
        </w:rPr>
      </w:pPr>
      <w:r>
        <w:rPr>
          <w:rFonts w:ascii="Tahoma" w:eastAsia="Times New Roman" w:hAnsi="Tahoma" w:cs="Tahoma"/>
          <w:b/>
          <w:kern w:val="0"/>
          <w:sz w:val="22"/>
          <w:szCs w:val="22"/>
          <w:lang w:val="es-MX"/>
          <w14:ligatures w14:val="none"/>
        </w:rPr>
        <w:t>¿Cuáles</w:t>
      </w:r>
      <w:r w:rsidR="005F302D" w:rsidRPr="005F302D">
        <w:rPr>
          <w:rFonts w:ascii="Tahoma" w:eastAsia="Times New Roman" w:hAnsi="Tahoma" w:cs="Tahoma"/>
          <w:b/>
          <w:kern w:val="0"/>
          <w:sz w:val="22"/>
          <w:szCs w:val="22"/>
          <w:lang w:val="es-MX"/>
          <w14:ligatures w14:val="none"/>
        </w:rPr>
        <w:t xml:space="preserve"> son las piezas principales de un casco de seguridad?</w:t>
      </w:r>
    </w:p>
    <w:p w14:paraId="0E108732" w14:textId="5098E34D" w:rsidR="005F302D" w:rsidRPr="005F302D" w:rsidRDefault="005F302D" w:rsidP="003D0356">
      <w:pPr>
        <w:tabs>
          <w:tab w:val="left" w:pos="90"/>
        </w:tabs>
        <w:spacing w:after="0" w:line="240" w:lineRule="auto"/>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Hay dos piezas principales de un casco, el armazón y la suspensión. La pieza del armazón provee la protección de objetos que caen o una carga eléctrica. La suspensión absorberá la carga ante el impacto. Es importante ajustar la suspensión cada vez que la utilice. Un casco puede perder la habilidad de protección si no </w:t>
      </w:r>
      <w:r w:rsidR="00D44C53">
        <w:rPr>
          <w:rFonts w:ascii="Tahoma" w:eastAsia="Times New Roman" w:hAnsi="Tahoma" w:cs="Tahoma"/>
          <w:kern w:val="0"/>
          <w:sz w:val="22"/>
          <w:szCs w:val="22"/>
          <w:lang w:val="es-MX"/>
          <w14:ligatures w14:val="none"/>
        </w:rPr>
        <w:t>está adecuadamente sujetado</w:t>
      </w:r>
      <w:r w:rsidRPr="005F302D">
        <w:rPr>
          <w:rFonts w:ascii="Tahoma" w:eastAsia="Times New Roman" w:hAnsi="Tahoma" w:cs="Tahoma"/>
          <w:kern w:val="0"/>
          <w:sz w:val="22"/>
          <w:szCs w:val="22"/>
          <w:lang w:val="es-MX"/>
          <w14:ligatures w14:val="none"/>
        </w:rPr>
        <w:t xml:space="preserve"> a su cabeza. La suspensión de tipo trinquete provee un ajusto fácil para una medida precisa. </w:t>
      </w:r>
    </w:p>
    <w:p w14:paraId="2B1F3945" w14:textId="77777777" w:rsidR="005F302D" w:rsidRPr="005F302D" w:rsidRDefault="005F302D" w:rsidP="005F302D">
      <w:pPr>
        <w:tabs>
          <w:tab w:val="left" w:pos="720"/>
        </w:tabs>
        <w:spacing w:after="0" w:line="240" w:lineRule="auto"/>
        <w:ind w:left="720" w:right="990"/>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 </w:t>
      </w:r>
    </w:p>
    <w:p w14:paraId="67E4D711" w14:textId="080F6223" w:rsidR="005F302D" w:rsidRPr="005F302D" w:rsidRDefault="005F302D" w:rsidP="003D0356">
      <w:pPr>
        <w:tabs>
          <w:tab w:val="left" w:pos="720"/>
        </w:tabs>
        <w:spacing w:after="120" w:line="240" w:lineRule="auto"/>
        <w:ind w:left="720" w:right="990"/>
        <w:jc w:val="both"/>
        <w:rPr>
          <w:rFonts w:ascii="Tahoma" w:eastAsia="Times New Roman" w:hAnsi="Tahoma" w:cs="Tahoma"/>
          <w:b/>
          <w:kern w:val="0"/>
          <w:sz w:val="22"/>
          <w:szCs w:val="22"/>
          <w:lang w:val="es-MX"/>
          <w14:ligatures w14:val="none"/>
        </w:rPr>
      </w:pPr>
      <w:r w:rsidRPr="005F302D">
        <w:rPr>
          <w:rFonts w:ascii="Tahoma" w:eastAsia="Times New Roman" w:hAnsi="Tahoma" w:cs="Tahoma"/>
          <w:b/>
          <w:kern w:val="0"/>
          <w:sz w:val="22"/>
          <w:szCs w:val="22"/>
          <w:lang w:val="es-MX"/>
          <w14:ligatures w14:val="none"/>
        </w:rPr>
        <w:t xml:space="preserve">¿Hay </w:t>
      </w:r>
      <w:r w:rsidR="00D44C53">
        <w:rPr>
          <w:rFonts w:ascii="Tahoma" w:eastAsia="Times New Roman" w:hAnsi="Tahoma" w:cs="Tahoma"/>
          <w:b/>
          <w:kern w:val="0"/>
          <w:sz w:val="22"/>
          <w:szCs w:val="22"/>
          <w:lang w:val="es-MX"/>
          <w14:ligatures w14:val="none"/>
        </w:rPr>
        <w:t>diferentes tipos</w:t>
      </w:r>
      <w:r w:rsidRPr="005F302D">
        <w:rPr>
          <w:rFonts w:ascii="Tahoma" w:eastAsia="Times New Roman" w:hAnsi="Tahoma" w:cs="Tahoma"/>
          <w:b/>
          <w:kern w:val="0"/>
          <w:sz w:val="22"/>
          <w:szCs w:val="22"/>
          <w:lang w:val="es-MX"/>
          <w14:ligatures w14:val="none"/>
        </w:rPr>
        <w:t xml:space="preserve"> de cascos? </w:t>
      </w:r>
    </w:p>
    <w:p w14:paraId="2BEB71AE" w14:textId="79A971B3" w:rsidR="005F302D" w:rsidRPr="005F302D" w:rsidRDefault="005F302D" w:rsidP="005F302D">
      <w:pPr>
        <w:tabs>
          <w:tab w:val="left" w:pos="720"/>
        </w:tabs>
        <w:spacing w:after="0" w:line="240" w:lineRule="auto"/>
        <w:ind w:left="720" w:right="990"/>
        <w:jc w:val="both"/>
        <w:rPr>
          <w:rFonts w:ascii="Tahoma" w:eastAsia="Times New Roman" w:hAnsi="Tahoma" w:cs="Tahoma"/>
          <w:kern w:val="0"/>
          <w:sz w:val="22"/>
          <w:szCs w:val="22"/>
          <w:lang w:val="es-MX"/>
          <w14:ligatures w14:val="none"/>
        </w:rPr>
      </w:pPr>
      <w:r w:rsidRPr="005F302D">
        <w:rPr>
          <w:rFonts w:ascii="Tahoma" w:eastAsia="Times New Roman" w:hAnsi="Tahoma" w:cs="Tahoma"/>
          <w:noProof/>
          <w:kern w:val="0"/>
          <w:sz w:val="22"/>
          <w:szCs w:val="22"/>
          <w:lang w:val="es-MX"/>
          <w14:ligatures w14:val="none"/>
        </w:rPr>
        <w:drawing>
          <wp:anchor distT="0" distB="0" distL="114300" distR="114300" simplePos="0" relativeHeight="251667456" behindDoc="0" locked="0" layoutInCell="1" allowOverlap="1" wp14:anchorId="2FA4336F" wp14:editId="16F849A5">
            <wp:simplePos x="0" y="0"/>
            <wp:positionH relativeFrom="column">
              <wp:align>right</wp:align>
            </wp:positionH>
            <wp:positionV relativeFrom="paragraph">
              <wp:posOffset>452755</wp:posOffset>
            </wp:positionV>
            <wp:extent cx="1888490" cy="2562225"/>
            <wp:effectExtent l="0" t="0" r="0" b="9525"/>
            <wp:wrapSquare wrapText="bothSides"/>
            <wp:docPr id="482631332" name="Picture 3" descr="A person wearing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31332" name="Picture 3" descr="A person wearing a ha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8490" cy="2562225"/>
                    </a:xfrm>
                    <a:prstGeom prst="rect">
                      <a:avLst/>
                    </a:prstGeom>
                    <a:noFill/>
                    <a:ln>
                      <a:noFill/>
                    </a:ln>
                  </pic:spPr>
                </pic:pic>
              </a:graphicData>
            </a:graphic>
            <wp14:sizeRelH relativeFrom="page">
              <wp14:pctWidth>0</wp14:pctWidth>
            </wp14:sizeRelH>
            <wp14:sizeRelV relativeFrom="page">
              <wp14:pctHeight>0</wp14:pctHeight>
            </wp14:sizeRelV>
          </wp:anchor>
        </w:drawing>
      </w:r>
      <w:r w:rsidR="00D44C53">
        <w:rPr>
          <w:rFonts w:ascii="Tahoma" w:eastAsia="Times New Roman" w:hAnsi="Tahoma" w:cs="Tahoma"/>
          <w:noProof/>
          <w:kern w:val="0"/>
          <w:sz w:val="22"/>
          <w:szCs w:val="22"/>
          <w:lang w:val="es-MX"/>
          <w14:ligatures w14:val="none"/>
        </w:rPr>
        <w:t>Sí, hay diferentes tipos de cascos que proveen</w:t>
      </w:r>
      <w:r w:rsidRPr="005F302D">
        <w:rPr>
          <w:rFonts w:ascii="Tahoma" w:eastAsia="Times New Roman" w:hAnsi="Tahoma" w:cs="Tahoma"/>
          <w:kern w:val="0"/>
          <w:sz w:val="22"/>
          <w:szCs w:val="22"/>
          <w:lang w:val="es-MX"/>
          <w14:ligatures w14:val="none"/>
        </w:rPr>
        <w:t xml:space="preserve"> una variedad de protección. Es importante escoger el casco apropiado para el tipo de </w:t>
      </w:r>
      <w:r w:rsidR="00D44C53">
        <w:rPr>
          <w:rFonts w:ascii="Tahoma" w:eastAsia="Times New Roman" w:hAnsi="Tahoma" w:cs="Tahoma"/>
          <w:kern w:val="0"/>
          <w:sz w:val="22"/>
          <w:szCs w:val="22"/>
          <w:lang w:val="es-MX"/>
          <w14:ligatures w14:val="none"/>
        </w:rPr>
        <w:t>trabajo</w:t>
      </w:r>
      <w:r w:rsidRPr="005F302D">
        <w:rPr>
          <w:rFonts w:ascii="Tahoma" w:eastAsia="Times New Roman" w:hAnsi="Tahoma" w:cs="Tahoma"/>
          <w:kern w:val="0"/>
          <w:sz w:val="22"/>
          <w:szCs w:val="22"/>
          <w:lang w:val="es-MX"/>
          <w14:ligatures w14:val="none"/>
        </w:rPr>
        <w:t xml:space="preserve"> que usted hará. Hay dos tipos y tres clases de cascos clasificados por ANSI. </w:t>
      </w:r>
    </w:p>
    <w:p w14:paraId="0274F0FD" w14:textId="77777777" w:rsidR="005F302D" w:rsidRPr="005F302D" w:rsidRDefault="005F302D" w:rsidP="005F302D">
      <w:pPr>
        <w:spacing w:after="0" w:line="240" w:lineRule="auto"/>
        <w:ind w:left="1440" w:right="1440"/>
        <w:jc w:val="both"/>
        <w:rPr>
          <w:rFonts w:ascii="Tahoma" w:eastAsia="Times New Roman" w:hAnsi="Tahoma" w:cs="Tahoma"/>
          <w:kern w:val="0"/>
          <w:sz w:val="22"/>
          <w:szCs w:val="22"/>
          <w:lang w:val="es-MX"/>
          <w14:ligatures w14:val="none"/>
        </w:rPr>
      </w:pPr>
    </w:p>
    <w:p w14:paraId="5B4DC60B" w14:textId="77777777" w:rsidR="005F302D" w:rsidRPr="005F302D" w:rsidRDefault="005F302D" w:rsidP="005F302D">
      <w:pPr>
        <w:numPr>
          <w:ilvl w:val="0"/>
          <w:numId w:val="1"/>
        </w:numPr>
        <w:tabs>
          <w:tab w:val="left" w:pos="1080"/>
        </w:tabs>
        <w:spacing w:after="0" w:line="240" w:lineRule="auto"/>
        <w:ind w:left="1080" w:right="1440"/>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Tipo I: Este es un tipo de casco convencional que es diseñado para reducir la fuerza del impacto a la cabeza, columna y cuello.  </w:t>
      </w:r>
    </w:p>
    <w:p w14:paraId="51B36D50" w14:textId="77777777" w:rsidR="005F302D" w:rsidRPr="005F302D" w:rsidRDefault="005F302D" w:rsidP="005F302D">
      <w:pPr>
        <w:tabs>
          <w:tab w:val="left" w:pos="1080"/>
        </w:tabs>
        <w:spacing w:after="0" w:line="240" w:lineRule="auto"/>
        <w:ind w:left="1080" w:right="1440" w:hanging="360"/>
        <w:jc w:val="both"/>
        <w:rPr>
          <w:rFonts w:ascii="Tahoma" w:eastAsia="Times New Roman" w:hAnsi="Tahoma" w:cs="Tahoma"/>
          <w:kern w:val="0"/>
          <w:sz w:val="22"/>
          <w:szCs w:val="22"/>
          <w:lang w:val="es-MX"/>
          <w14:ligatures w14:val="none"/>
        </w:rPr>
      </w:pPr>
    </w:p>
    <w:p w14:paraId="6B757452" w14:textId="23697BEC" w:rsidR="005F302D" w:rsidRPr="005F302D" w:rsidRDefault="005F302D" w:rsidP="005F302D">
      <w:pPr>
        <w:numPr>
          <w:ilvl w:val="0"/>
          <w:numId w:val="1"/>
        </w:numPr>
        <w:tabs>
          <w:tab w:val="left" w:pos="1080"/>
        </w:tabs>
        <w:spacing w:after="0" w:line="240" w:lineRule="auto"/>
        <w:ind w:left="1080" w:right="1440"/>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Tipo II: Este es un tipo de casco </w:t>
      </w:r>
      <w:r w:rsidR="00D44C53">
        <w:rPr>
          <w:rFonts w:ascii="Tahoma" w:eastAsia="Times New Roman" w:hAnsi="Tahoma" w:cs="Tahoma"/>
          <w:kern w:val="0"/>
          <w:sz w:val="22"/>
          <w:szCs w:val="22"/>
          <w:lang w:val="es-MX"/>
          <w14:ligatures w14:val="none"/>
        </w:rPr>
        <w:t>nuevo que provee la misma atenuación que el tipo I, pero incluye protección lateral adicional que protege contra</w:t>
      </w:r>
      <w:r w:rsidRPr="005F302D">
        <w:rPr>
          <w:rFonts w:ascii="Tahoma" w:eastAsia="Times New Roman" w:hAnsi="Tahoma" w:cs="Tahoma"/>
          <w:kern w:val="0"/>
          <w:sz w:val="22"/>
          <w:szCs w:val="22"/>
          <w:lang w:val="es-MX"/>
          <w14:ligatures w14:val="none"/>
        </w:rPr>
        <w:t xml:space="preserve"> impactos. </w:t>
      </w:r>
    </w:p>
    <w:p w14:paraId="13FC5AF6" w14:textId="77777777" w:rsidR="005F302D" w:rsidRPr="005F302D" w:rsidRDefault="005F302D" w:rsidP="005F302D">
      <w:pPr>
        <w:tabs>
          <w:tab w:val="left" w:pos="1080"/>
        </w:tabs>
        <w:spacing w:after="0" w:line="240" w:lineRule="auto"/>
        <w:ind w:left="1080" w:hanging="360"/>
        <w:rPr>
          <w:rFonts w:ascii="Tahoma" w:eastAsia="Times New Roman" w:hAnsi="Tahoma" w:cs="Tahoma"/>
          <w:kern w:val="0"/>
          <w:sz w:val="22"/>
          <w:szCs w:val="22"/>
          <w:lang w:val="es-MX"/>
          <w14:ligatures w14:val="none"/>
        </w:rPr>
      </w:pPr>
    </w:p>
    <w:p w14:paraId="533A5BDE" w14:textId="2962DF36" w:rsidR="005F302D" w:rsidRPr="005F302D" w:rsidRDefault="005F302D" w:rsidP="005F302D">
      <w:pPr>
        <w:numPr>
          <w:ilvl w:val="0"/>
          <w:numId w:val="1"/>
        </w:numPr>
        <w:tabs>
          <w:tab w:val="left" w:pos="1080"/>
        </w:tabs>
        <w:spacing w:after="0" w:line="240" w:lineRule="auto"/>
        <w:ind w:left="1080" w:right="1440"/>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Clase E (Eléctrico): Un casco con esta clasificación es probado para soportar </w:t>
      </w:r>
      <w:r w:rsidR="00D44C53">
        <w:rPr>
          <w:rFonts w:ascii="Tahoma" w:eastAsia="Times New Roman" w:hAnsi="Tahoma" w:cs="Tahoma"/>
          <w:kern w:val="0"/>
          <w:sz w:val="22"/>
          <w:szCs w:val="22"/>
          <w:lang w:val="es-MX"/>
          <w14:ligatures w14:val="none"/>
        </w:rPr>
        <w:t>20.000</w:t>
      </w:r>
      <w:r w:rsidRPr="005F302D">
        <w:rPr>
          <w:rFonts w:ascii="Tahoma" w:eastAsia="Times New Roman" w:hAnsi="Tahoma" w:cs="Tahoma"/>
          <w:kern w:val="0"/>
          <w:sz w:val="22"/>
          <w:szCs w:val="22"/>
          <w:lang w:val="es-MX"/>
          <w14:ligatures w14:val="none"/>
        </w:rPr>
        <w:t xml:space="preserve"> voltios de electricidad. </w:t>
      </w:r>
    </w:p>
    <w:p w14:paraId="00E33EF3" w14:textId="77777777" w:rsidR="005F302D" w:rsidRPr="005F302D" w:rsidRDefault="005F302D" w:rsidP="005F302D">
      <w:pPr>
        <w:tabs>
          <w:tab w:val="left" w:pos="1080"/>
        </w:tabs>
        <w:spacing w:after="0" w:line="240" w:lineRule="auto"/>
        <w:ind w:left="1080" w:hanging="360"/>
        <w:rPr>
          <w:rFonts w:ascii="Tahoma" w:eastAsia="Times New Roman" w:hAnsi="Tahoma" w:cs="Tahoma"/>
          <w:kern w:val="0"/>
          <w:sz w:val="22"/>
          <w:szCs w:val="22"/>
          <w:lang w:val="es-MX"/>
          <w14:ligatures w14:val="none"/>
        </w:rPr>
      </w:pPr>
    </w:p>
    <w:p w14:paraId="28F2A7F3" w14:textId="74B5B549" w:rsidR="005F302D" w:rsidRPr="005F302D" w:rsidRDefault="005F302D" w:rsidP="005F302D">
      <w:pPr>
        <w:numPr>
          <w:ilvl w:val="0"/>
          <w:numId w:val="1"/>
        </w:numPr>
        <w:tabs>
          <w:tab w:val="left" w:pos="1080"/>
        </w:tabs>
        <w:spacing w:after="0" w:line="240" w:lineRule="auto"/>
        <w:ind w:left="1080" w:right="1440"/>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Clase G (General): Puede soportar </w:t>
      </w:r>
      <w:r w:rsidR="00D44C53">
        <w:rPr>
          <w:rFonts w:ascii="Tahoma" w:eastAsia="Times New Roman" w:hAnsi="Tahoma" w:cs="Tahoma"/>
          <w:kern w:val="0"/>
          <w:sz w:val="22"/>
          <w:szCs w:val="22"/>
          <w:lang w:val="es-MX"/>
          <w14:ligatures w14:val="none"/>
        </w:rPr>
        <w:t>2.200</w:t>
      </w:r>
      <w:r w:rsidRPr="005F302D">
        <w:rPr>
          <w:rFonts w:ascii="Tahoma" w:eastAsia="Times New Roman" w:hAnsi="Tahoma" w:cs="Tahoma"/>
          <w:kern w:val="0"/>
          <w:sz w:val="22"/>
          <w:szCs w:val="22"/>
          <w:lang w:val="es-MX"/>
          <w14:ligatures w14:val="none"/>
        </w:rPr>
        <w:t xml:space="preserve"> voltios de electricidad. </w:t>
      </w:r>
    </w:p>
    <w:p w14:paraId="0021ED8C" w14:textId="77777777" w:rsidR="005F302D" w:rsidRPr="005F302D" w:rsidRDefault="005F302D" w:rsidP="005F302D">
      <w:pPr>
        <w:tabs>
          <w:tab w:val="left" w:pos="1080"/>
        </w:tabs>
        <w:spacing w:after="0" w:line="240" w:lineRule="auto"/>
        <w:ind w:left="1080" w:hanging="360"/>
        <w:rPr>
          <w:rFonts w:ascii="Tahoma" w:eastAsia="Times New Roman" w:hAnsi="Tahoma" w:cs="Tahoma"/>
          <w:kern w:val="0"/>
          <w:sz w:val="22"/>
          <w:szCs w:val="22"/>
          <w:lang w:val="es-MX"/>
          <w14:ligatures w14:val="none"/>
        </w:rPr>
      </w:pPr>
    </w:p>
    <w:p w14:paraId="30A2D1CA" w14:textId="3C82A724" w:rsidR="005F302D" w:rsidRPr="005F302D" w:rsidRDefault="005F302D" w:rsidP="005F302D">
      <w:pPr>
        <w:numPr>
          <w:ilvl w:val="0"/>
          <w:numId w:val="1"/>
        </w:numPr>
        <w:tabs>
          <w:tab w:val="left" w:pos="1080"/>
        </w:tabs>
        <w:spacing w:after="0" w:line="240" w:lineRule="auto"/>
        <w:ind w:left="1080" w:right="1440"/>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Tipo I, Clase E y G: Diseñado para reunir las demandas de un ambiente de </w:t>
      </w:r>
      <w:r w:rsidR="00D44C53">
        <w:rPr>
          <w:rFonts w:ascii="Tahoma" w:eastAsia="Times New Roman" w:hAnsi="Tahoma" w:cs="Tahoma"/>
          <w:kern w:val="0"/>
          <w:sz w:val="22"/>
          <w:szCs w:val="22"/>
          <w:lang w:val="es-MX"/>
          <w14:ligatures w14:val="none"/>
        </w:rPr>
        <w:t>alto</w:t>
      </w:r>
      <w:r w:rsidRPr="005F302D">
        <w:rPr>
          <w:rFonts w:ascii="Tahoma" w:eastAsia="Times New Roman" w:hAnsi="Tahoma" w:cs="Tahoma"/>
          <w:kern w:val="0"/>
          <w:sz w:val="22"/>
          <w:szCs w:val="22"/>
          <w:lang w:val="es-MX"/>
          <w14:ligatures w14:val="none"/>
        </w:rPr>
        <w:t xml:space="preserve"> calor. Industrias ideales tal como de utilidades, soldadura, fundiciones y </w:t>
      </w:r>
      <w:r w:rsidR="00D44C53">
        <w:rPr>
          <w:rFonts w:ascii="Tahoma" w:eastAsia="Times New Roman" w:hAnsi="Tahoma" w:cs="Tahoma"/>
          <w:kern w:val="0"/>
          <w:sz w:val="22"/>
          <w:szCs w:val="22"/>
          <w:lang w:val="es-MX"/>
          <w14:ligatures w14:val="none"/>
        </w:rPr>
        <w:t>fábricas</w:t>
      </w:r>
      <w:r w:rsidRPr="005F302D">
        <w:rPr>
          <w:rFonts w:ascii="Tahoma" w:eastAsia="Times New Roman" w:hAnsi="Tahoma" w:cs="Tahoma"/>
          <w:kern w:val="0"/>
          <w:sz w:val="22"/>
          <w:szCs w:val="22"/>
          <w:lang w:val="es-MX"/>
          <w14:ligatures w14:val="none"/>
        </w:rPr>
        <w:t xml:space="preserve"> de acero. Los cascos son diseñados con materiales </w:t>
      </w:r>
      <w:r w:rsidR="00D44C53">
        <w:rPr>
          <w:rFonts w:ascii="Tahoma" w:eastAsia="Times New Roman" w:hAnsi="Tahoma" w:cs="Tahoma"/>
          <w:kern w:val="0"/>
          <w:sz w:val="22"/>
          <w:szCs w:val="22"/>
          <w:lang w:val="es-MX"/>
          <w14:ligatures w14:val="none"/>
        </w:rPr>
        <w:t>termoplásticos</w:t>
      </w:r>
      <w:r w:rsidRPr="005F302D">
        <w:rPr>
          <w:rFonts w:ascii="Tahoma" w:eastAsia="Times New Roman" w:hAnsi="Tahoma" w:cs="Tahoma"/>
          <w:kern w:val="0"/>
          <w:sz w:val="22"/>
          <w:szCs w:val="22"/>
          <w:lang w:val="es-MX"/>
          <w14:ligatures w14:val="none"/>
        </w:rPr>
        <w:t xml:space="preserve"> y pueden tener otras características tal como ranuras para accesorios y barboquejos. </w:t>
      </w:r>
    </w:p>
    <w:p w14:paraId="7156FDDF" w14:textId="77777777" w:rsidR="005F302D" w:rsidRPr="005F302D" w:rsidRDefault="005F302D" w:rsidP="005F302D">
      <w:pPr>
        <w:tabs>
          <w:tab w:val="left" w:pos="1080"/>
        </w:tabs>
        <w:spacing w:after="0" w:line="240" w:lineRule="auto"/>
        <w:ind w:left="1080" w:hanging="360"/>
        <w:rPr>
          <w:rFonts w:ascii="Tahoma" w:eastAsia="Times New Roman" w:hAnsi="Tahoma" w:cs="Tahoma"/>
          <w:kern w:val="0"/>
          <w:sz w:val="22"/>
          <w:szCs w:val="22"/>
          <w:lang w:val="es-MX"/>
          <w14:ligatures w14:val="none"/>
        </w:rPr>
      </w:pPr>
    </w:p>
    <w:p w14:paraId="31564F88" w14:textId="4EBF62C7" w:rsidR="005F302D" w:rsidRPr="005F302D" w:rsidRDefault="005F302D" w:rsidP="005F302D">
      <w:pPr>
        <w:numPr>
          <w:ilvl w:val="0"/>
          <w:numId w:val="1"/>
        </w:numPr>
        <w:tabs>
          <w:tab w:val="left" w:pos="1080"/>
        </w:tabs>
        <w:spacing w:after="0" w:line="240" w:lineRule="auto"/>
        <w:ind w:left="1080" w:right="1440"/>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 xml:space="preserve">Tipo II, E y G: Especialmente diseñados para industrias </w:t>
      </w:r>
      <w:r w:rsidR="00D44C53">
        <w:rPr>
          <w:rFonts w:ascii="Tahoma" w:eastAsia="Times New Roman" w:hAnsi="Tahoma" w:cs="Tahoma"/>
          <w:kern w:val="0"/>
          <w:sz w:val="22"/>
          <w:szCs w:val="22"/>
          <w:lang w:val="es-MX"/>
          <w14:ligatures w14:val="none"/>
        </w:rPr>
        <w:t>específicas</w:t>
      </w:r>
      <w:r w:rsidRPr="005F302D">
        <w:rPr>
          <w:rFonts w:ascii="Tahoma" w:eastAsia="Times New Roman" w:hAnsi="Tahoma" w:cs="Tahoma"/>
          <w:kern w:val="0"/>
          <w:sz w:val="22"/>
          <w:szCs w:val="22"/>
          <w:lang w:val="es-MX"/>
          <w14:ligatures w14:val="none"/>
        </w:rPr>
        <w:t xml:space="preserve"> y propósitos tal como silvicultura, perforación de aceite y gas, rescate de emergencia, subir torres y otros donde existen altos riesgos o impactos laterales y sobre cabeza incluyendo esos que resultan de caídas. El diseño también incluye un </w:t>
      </w:r>
      <w:r w:rsidR="00D44C53">
        <w:rPr>
          <w:rFonts w:ascii="Tahoma" w:eastAsia="Times New Roman" w:hAnsi="Tahoma" w:cs="Tahoma"/>
          <w:kern w:val="0"/>
          <w:sz w:val="22"/>
          <w:szCs w:val="22"/>
          <w:lang w:val="es-MX"/>
          <w14:ligatures w14:val="none"/>
        </w:rPr>
        <w:t>barboquejo para sujetar el casco en caso</w:t>
      </w:r>
      <w:r w:rsidRPr="005F302D">
        <w:rPr>
          <w:rFonts w:ascii="Tahoma" w:eastAsia="Times New Roman" w:hAnsi="Tahoma" w:cs="Tahoma"/>
          <w:kern w:val="0"/>
          <w:sz w:val="22"/>
          <w:szCs w:val="22"/>
          <w:lang w:val="es-MX"/>
          <w14:ligatures w14:val="none"/>
        </w:rPr>
        <w:t xml:space="preserve"> de una caída. </w:t>
      </w:r>
    </w:p>
    <w:p w14:paraId="4AA5BCB2" w14:textId="77777777" w:rsidR="005F302D" w:rsidRPr="005F302D" w:rsidRDefault="005F302D" w:rsidP="005F302D">
      <w:pPr>
        <w:numPr>
          <w:ilvl w:val="0"/>
          <w:numId w:val="1"/>
        </w:numPr>
        <w:tabs>
          <w:tab w:val="left" w:pos="1080"/>
        </w:tabs>
        <w:spacing w:after="0" w:line="240" w:lineRule="auto"/>
        <w:ind w:left="1080" w:right="1440"/>
        <w:jc w:val="both"/>
        <w:rPr>
          <w:rFonts w:ascii="Tahoma" w:eastAsia="Times New Roman" w:hAnsi="Tahoma" w:cs="Tahoma"/>
          <w:kern w:val="0"/>
          <w:sz w:val="22"/>
          <w:szCs w:val="22"/>
          <w:lang w:val="es-MX"/>
          <w14:ligatures w14:val="none"/>
        </w:rPr>
      </w:pPr>
      <w:r w:rsidRPr="005F302D">
        <w:rPr>
          <w:rFonts w:ascii="Tahoma" w:eastAsia="Times New Roman" w:hAnsi="Tahoma" w:cs="Tahoma"/>
          <w:kern w:val="0"/>
          <w:sz w:val="22"/>
          <w:szCs w:val="22"/>
          <w:lang w:val="es-MX"/>
          <w14:ligatures w14:val="none"/>
        </w:rPr>
        <w:t>Clase C (Propicio): No provee protección eléctrica.</w:t>
      </w:r>
    </w:p>
    <w:p w14:paraId="2941310A" w14:textId="77777777" w:rsidR="00DA1619" w:rsidRPr="005F302D" w:rsidRDefault="00DA1619" w:rsidP="00E32CC5">
      <w:pPr>
        <w:rPr>
          <w:lang w:val="es-MX"/>
        </w:rPr>
      </w:pPr>
    </w:p>
    <w:p w14:paraId="0207F227" w14:textId="2ED6C2D9" w:rsidR="003D0356" w:rsidRPr="003D0356" w:rsidRDefault="003D0356" w:rsidP="003D0356">
      <w:pPr>
        <w:tabs>
          <w:tab w:val="left" w:pos="0"/>
        </w:tabs>
        <w:spacing w:after="0" w:line="240" w:lineRule="auto"/>
        <w:jc w:val="both"/>
        <w:rPr>
          <w:rFonts w:ascii="Tahoma" w:eastAsia="Times New Roman" w:hAnsi="Tahoma" w:cs="Tahoma"/>
          <w:kern w:val="0"/>
          <w:sz w:val="22"/>
          <w:szCs w:val="22"/>
          <w:lang w:val="es-MX"/>
          <w14:ligatures w14:val="none"/>
        </w:rPr>
      </w:pPr>
      <w:r w:rsidRPr="003D0356">
        <w:rPr>
          <w:rFonts w:ascii="Tahoma" w:eastAsia="Times New Roman" w:hAnsi="Tahoma" w:cs="Tahoma"/>
          <w:kern w:val="0"/>
          <w:sz w:val="22"/>
          <w:szCs w:val="22"/>
          <w:lang w:val="es-MX"/>
          <w14:ligatures w14:val="none"/>
        </w:rPr>
        <w:t xml:space="preserve">Repase los peligros potenciales en su sitio de trabajo antes de comprar un casco. Si solo se necesita protección sobre </w:t>
      </w:r>
      <w:r w:rsidR="00D44C53">
        <w:rPr>
          <w:rFonts w:ascii="Tahoma" w:eastAsia="Times New Roman" w:hAnsi="Tahoma" w:cs="Tahoma"/>
          <w:kern w:val="0"/>
          <w:sz w:val="22"/>
          <w:szCs w:val="22"/>
          <w:lang w:val="es-MX"/>
          <w14:ligatures w14:val="none"/>
        </w:rPr>
        <w:t xml:space="preserve">la </w:t>
      </w:r>
      <w:r w:rsidRPr="003D0356">
        <w:rPr>
          <w:rFonts w:ascii="Tahoma" w:eastAsia="Times New Roman" w:hAnsi="Tahoma" w:cs="Tahoma"/>
          <w:kern w:val="0"/>
          <w:sz w:val="22"/>
          <w:szCs w:val="22"/>
          <w:lang w:val="es-MX"/>
          <w14:ligatures w14:val="none"/>
        </w:rPr>
        <w:t xml:space="preserve">cabeza, el Tipo I es suficiente. Si también es un problema la protección a los lados, un casco de </w:t>
      </w:r>
      <w:r w:rsidR="00D44C53">
        <w:rPr>
          <w:rFonts w:ascii="Tahoma" w:eastAsia="Times New Roman" w:hAnsi="Tahoma" w:cs="Tahoma"/>
          <w:kern w:val="0"/>
          <w:sz w:val="22"/>
          <w:szCs w:val="22"/>
          <w:lang w:val="es-MX"/>
          <w14:ligatures w14:val="none"/>
        </w:rPr>
        <w:t>tipo</w:t>
      </w:r>
      <w:r w:rsidRPr="003D0356">
        <w:rPr>
          <w:rFonts w:ascii="Tahoma" w:eastAsia="Times New Roman" w:hAnsi="Tahoma" w:cs="Tahoma"/>
          <w:kern w:val="0"/>
          <w:sz w:val="22"/>
          <w:szCs w:val="22"/>
          <w:lang w:val="es-MX"/>
          <w14:ligatures w14:val="none"/>
        </w:rPr>
        <w:t xml:space="preserve"> II es necesario. Adicionalmente, si existen peligros eléctricos, el casco también debería ser clasificado Clase E o G dependiendo </w:t>
      </w:r>
      <w:r w:rsidR="00D44C53">
        <w:rPr>
          <w:rFonts w:ascii="Tahoma" w:eastAsia="Times New Roman" w:hAnsi="Tahoma" w:cs="Tahoma"/>
          <w:kern w:val="0"/>
          <w:sz w:val="22"/>
          <w:szCs w:val="22"/>
          <w:lang w:val="es-MX"/>
          <w14:ligatures w14:val="none"/>
        </w:rPr>
        <w:t>del</w:t>
      </w:r>
      <w:r w:rsidRPr="003D0356">
        <w:rPr>
          <w:rFonts w:ascii="Tahoma" w:eastAsia="Times New Roman" w:hAnsi="Tahoma" w:cs="Tahoma"/>
          <w:kern w:val="0"/>
          <w:sz w:val="22"/>
          <w:szCs w:val="22"/>
          <w:lang w:val="es-MX"/>
          <w14:ligatures w14:val="none"/>
        </w:rPr>
        <w:t xml:space="preserve"> voltaje. Se deben considerar cascos especiales si es posible que sufra caídas. Los cascos también vienen con otras características dependiendo de sus necesidades. Por ejemplo, algunos cascos tienen alas anchas para protección del clima o barboquejos para mantener el caso sujetado mientras trabaja en posiciones </w:t>
      </w:r>
      <w:r w:rsidR="00D44C53">
        <w:rPr>
          <w:rFonts w:ascii="Tahoma" w:eastAsia="Times New Roman" w:hAnsi="Tahoma" w:cs="Tahoma"/>
          <w:kern w:val="0"/>
          <w:sz w:val="22"/>
          <w:szCs w:val="22"/>
          <w:lang w:val="es-MX"/>
          <w14:ligatures w14:val="none"/>
        </w:rPr>
        <w:t>incómodas</w:t>
      </w:r>
      <w:r w:rsidRPr="003D0356">
        <w:rPr>
          <w:rFonts w:ascii="Tahoma" w:eastAsia="Times New Roman" w:hAnsi="Tahoma" w:cs="Tahoma"/>
          <w:kern w:val="0"/>
          <w:sz w:val="22"/>
          <w:szCs w:val="22"/>
          <w:lang w:val="es-MX"/>
          <w14:ligatures w14:val="none"/>
        </w:rPr>
        <w:t xml:space="preserve">. Su proveedor de equipo de protección personal (PPE) usualmente puede ayudarle </w:t>
      </w:r>
      <w:r w:rsidR="00D44C53">
        <w:rPr>
          <w:rFonts w:ascii="Tahoma" w:eastAsia="Times New Roman" w:hAnsi="Tahoma" w:cs="Tahoma"/>
          <w:kern w:val="0"/>
          <w:sz w:val="22"/>
          <w:szCs w:val="22"/>
          <w:lang w:val="es-MX"/>
          <w14:ligatures w14:val="none"/>
        </w:rPr>
        <w:t>a</w:t>
      </w:r>
      <w:r w:rsidRPr="003D0356">
        <w:rPr>
          <w:rFonts w:ascii="Tahoma" w:eastAsia="Times New Roman" w:hAnsi="Tahoma" w:cs="Tahoma"/>
          <w:kern w:val="0"/>
          <w:sz w:val="22"/>
          <w:szCs w:val="22"/>
          <w:lang w:val="es-MX"/>
          <w14:ligatures w14:val="none"/>
        </w:rPr>
        <w:t xml:space="preserve"> seleccionar el tipo de casco que es adecuado para usted. </w:t>
      </w:r>
    </w:p>
    <w:p w14:paraId="05E16BAF" w14:textId="77777777"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p>
    <w:p w14:paraId="1DF3DE20" w14:textId="1CA7295D" w:rsidR="003D0356" w:rsidRPr="003D0356" w:rsidRDefault="00D44C53" w:rsidP="003D0356">
      <w:pPr>
        <w:tabs>
          <w:tab w:val="left" w:pos="720"/>
        </w:tabs>
        <w:spacing w:after="0" w:line="240" w:lineRule="auto"/>
        <w:ind w:left="720" w:right="990"/>
        <w:jc w:val="both"/>
        <w:rPr>
          <w:rFonts w:ascii="Tahoma" w:eastAsia="Times New Roman" w:hAnsi="Tahoma" w:cs="Tahoma"/>
          <w:b/>
          <w:kern w:val="0"/>
          <w:sz w:val="22"/>
          <w:szCs w:val="22"/>
          <w:lang w:val="es-MX"/>
          <w14:ligatures w14:val="none"/>
        </w:rPr>
      </w:pPr>
      <w:r>
        <w:rPr>
          <w:rFonts w:ascii="Tahoma" w:eastAsia="Times New Roman" w:hAnsi="Tahoma" w:cs="Tahoma"/>
          <w:b/>
          <w:kern w:val="0"/>
          <w:sz w:val="22"/>
          <w:szCs w:val="22"/>
          <w:lang w:val="es-MX"/>
          <w14:ligatures w14:val="none"/>
        </w:rPr>
        <w:t>¿Cómo</w:t>
      </w:r>
      <w:r w:rsidR="003D0356" w:rsidRPr="003D0356">
        <w:rPr>
          <w:rFonts w:ascii="Tahoma" w:eastAsia="Times New Roman" w:hAnsi="Tahoma" w:cs="Tahoma"/>
          <w:b/>
          <w:kern w:val="0"/>
          <w:sz w:val="22"/>
          <w:szCs w:val="22"/>
          <w:lang w:val="es-MX"/>
          <w14:ligatures w14:val="none"/>
        </w:rPr>
        <w:t xml:space="preserve"> puedo inspeccionar apropiadamente mi casco?</w:t>
      </w:r>
    </w:p>
    <w:p w14:paraId="2F9D26C0" w14:textId="77777777"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p>
    <w:p w14:paraId="3AE46546" w14:textId="3DA9A77A"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r w:rsidRPr="003D0356">
        <w:rPr>
          <w:rFonts w:ascii="Tahoma" w:eastAsia="Times New Roman" w:hAnsi="Tahoma" w:cs="Tahoma"/>
          <w:kern w:val="0"/>
          <w:sz w:val="22"/>
          <w:szCs w:val="22"/>
          <w:lang w:val="es-MX"/>
          <w14:ligatures w14:val="none"/>
        </w:rPr>
        <w:t xml:space="preserve">La pieza principal para inspeccionar es </w:t>
      </w:r>
      <w:r w:rsidR="00D44C53">
        <w:rPr>
          <w:rFonts w:ascii="Tahoma" w:eastAsia="Times New Roman" w:hAnsi="Tahoma" w:cs="Tahoma"/>
          <w:kern w:val="0"/>
          <w:sz w:val="22"/>
          <w:szCs w:val="22"/>
          <w:lang w:val="es-MX"/>
          <w14:ligatures w14:val="none"/>
        </w:rPr>
        <w:t>el</w:t>
      </w:r>
      <w:r w:rsidRPr="003D0356">
        <w:rPr>
          <w:rFonts w:ascii="Tahoma" w:eastAsia="Times New Roman" w:hAnsi="Tahoma" w:cs="Tahoma"/>
          <w:kern w:val="0"/>
          <w:sz w:val="22"/>
          <w:szCs w:val="22"/>
          <w:lang w:val="es-MX"/>
          <w14:ligatures w14:val="none"/>
        </w:rPr>
        <w:t xml:space="preserve"> armazón. Corra sus manos sobre </w:t>
      </w:r>
      <w:r w:rsidR="00D44C53">
        <w:rPr>
          <w:rFonts w:ascii="Tahoma" w:eastAsia="Times New Roman" w:hAnsi="Tahoma" w:cs="Tahoma"/>
          <w:kern w:val="0"/>
          <w:sz w:val="22"/>
          <w:szCs w:val="22"/>
          <w:lang w:val="es-MX"/>
          <w14:ligatures w14:val="none"/>
        </w:rPr>
        <w:t>el armazón y inspeccionelo por partiduras, abolladuras, hoyos o otras formas de degradación que puedan</w:t>
      </w:r>
      <w:r w:rsidRPr="003D0356">
        <w:rPr>
          <w:rFonts w:ascii="Tahoma" w:eastAsia="Times New Roman" w:hAnsi="Tahoma" w:cs="Tahoma"/>
          <w:kern w:val="0"/>
          <w:sz w:val="22"/>
          <w:szCs w:val="22"/>
          <w:lang w:val="es-MX"/>
          <w14:ligatures w14:val="none"/>
        </w:rPr>
        <w:t xml:space="preserve"> comprometer la integridad proyectiva del equipo. Los cascos con desgastes o daños deberían ponerse fuera de servicio y reemplazados. </w:t>
      </w:r>
    </w:p>
    <w:p w14:paraId="670DF9E1" w14:textId="77777777"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p>
    <w:p w14:paraId="1E382992" w14:textId="3038D777"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r w:rsidRPr="003D0356">
        <w:rPr>
          <w:rFonts w:ascii="Tahoma" w:eastAsia="Times New Roman" w:hAnsi="Tahoma" w:cs="Tahoma"/>
          <w:kern w:val="0"/>
          <w:sz w:val="22"/>
          <w:szCs w:val="22"/>
          <w:lang w:val="es-MX"/>
          <w14:ligatures w14:val="none"/>
        </w:rPr>
        <w:t xml:space="preserve">Luces ultravioletas y temperaturas altas también pueden causar degradación a un casco. Si usted trabaja afuera o en temperaturas extremas, aumente la frecuencia de sus inspecciones. Reemplaza el casco si el plástico se ve quebradizo, desteñido o ya no puede doblarse bajo presión normal. </w:t>
      </w:r>
      <w:r w:rsidR="00D44C53">
        <w:rPr>
          <w:rFonts w:ascii="Tahoma" w:eastAsia="Times New Roman" w:hAnsi="Tahoma" w:cs="Tahoma"/>
          <w:kern w:val="0"/>
          <w:sz w:val="22"/>
          <w:szCs w:val="22"/>
          <w:lang w:val="es-MX"/>
          <w14:ligatures w14:val="none"/>
        </w:rPr>
        <w:t>El armazón debería comprimir aproximadamente 1” si se presiona</w:t>
      </w:r>
      <w:r w:rsidRPr="003D0356">
        <w:rPr>
          <w:rFonts w:ascii="Tahoma" w:eastAsia="Times New Roman" w:hAnsi="Tahoma" w:cs="Tahoma"/>
          <w:kern w:val="0"/>
          <w:sz w:val="22"/>
          <w:szCs w:val="22"/>
          <w:lang w:val="es-MX"/>
          <w14:ligatures w14:val="none"/>
        </w:rPr>
        <w:t xml:space="preserve"> con dos manos. </w:t>
      </w:r>
    </w:p>
    <w:p w14:paraId="6B9F910A" w14:textId="0B5256E9"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r w:rsidRPr="003D0356">
        <w:rPr>
          <w:rFonts w:ascii="Tahoma" w:eastAsia="Times New Roman" w:hAnsi="Tahoma" w:cs="Tahoma"/>
          <w:noProof/>
          <w:kern w:val="0"/>
          <w:sz w:val="22"/>
          <w:szCs w:val="22"/>
          <w:lang w:val="es-MX"/>
          <w14:ligatures w14:val="none"/>
        </w:rPr>
        <w:drawing>
          <wp:anchor distT="0" distB="0" distL="114300" distR="114300" simplePos="0" relativeHeight="251669504" behindDoc="0" locked="0" layoutInCell="1" allowOverlap="1" wp14:anchorId="00CAE035" wp14:editId="1B689A68">
            <wp:simplePos x="0" y="0"/>
            <wp:positionH relativeFrom="column">
              <wp:align>left</wp:align>
            </wp:positionH>
            <wp:positionV relativeFrom="paragraph">
              <wp:posOffset>8890</wp:posOffset>
            </wp:positionV>
            <wp:extent cx="2078355" cy="3122930"/>
            <wp:effectExtent l="0" t="0" r="0" b="1270"/>
            <wp:wrapSquare wrapText="bothSides"/>
            <wp:docPr id="1523861457" name="Picture 4" descr="A person wearing a red helm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61457" name="Picture 4" descr="A person wearing a red helme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78355" cy="3122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0356">
        <w:rPr>
          <w:rFonts w:ascii="Tahoma" w:eastAsia="Times New Roman" w:hAnsi="Tahoma" w:cs="Tahoma"/>
          <w:kern w:val="0"/>
          <w:sz w:val="22"/>
          <w:szCs w:val="22"/>
          <w:lang w:val="es-MX"/>
          <w14:ligatures w14:val="none"/>
        </w:rPr>
        <w:t xml:space="preserve">En </w:t>
      </w:r>
      <w:r w:rsidR="00D44C53">
        <w:rPr>
          <w:rFonts w:ascii="Tahoma" w:eastAsia="Times New Roman" w:hAnsi="Tahoma" w:cs="Tahoma"/>
          <w:kern w:val="0"/>
          <w:sz w:val="22"/>
          <w:szCs w:val="22"/>
          <w:lang w:val="es-MX"/>
          <w14:ligatures w14:val="none"/>
        </w:rPr>
        <w:t>segundo</w:t>
      </w:r>
      <w:r w:rsidRPr="003D0356">
        <w:rPr>
          <w:rFonts w:ascii="Tahoma" w:eastAsia="Times New Roman" w:hAnsi="Tahoma" w:cs="Tahoma"/>
          <w:kern w:val="0"/>
          <w:sz w:val="22"/>
          <w:szCs w:val="22"/>
          <w:lang w:val="es-MX"/>
          <w14:ligatures w14:val="none"/>
        </w:rPr>
        <w:t xml:space="preserve"> lugar, revise la suspensión por partiduras y deshilachar duras en la correa. Adicionalmente, inspeccione la cinta de la cabeza y los ganchos por material dañado y plástico quebrado. Las suspensiones también pueden comprarse independientemente del armazón</w:t>
      </w:r>
      <w:r w:rsidR="00D44C53">
        <w:rPr>
          <w:rFonts w:ascii="Tahoma" w:eastAsia="Times New Roman" w:hAnsi="Tahoma" w:cs="Tahoma"/>
          <w:kern w:val="0"/>
          <w:sz w:val="22"/>
          <w:szCs w:val="22"/>
          <w:lang w:val="es-MX"/>
          <w14:ligatures w14:val="none"/>
        </w:rPr>
        <w:t>; deberían cambiarse inmediatamente si están dañadas</w:t>
      </w:r>
      <w:r w:rsidRPr="003D0356">
        <w:rPr>
          <w:rFonts w:ascii="Tahoma" w:eastAsia="Times New Roman" w:hAnsi="Tahoma" w:cs="Tahoma"/>
          <w:kern w:val="0"/>
          <w:sz w:val="22"/>
          <w:szCs w:val="22"/>
          <w:lang w:val="es-MX"/>
          <w14:ligatures w14:val="none"/>
        </w:rPr>
        <w:t xml:space="preserve">.  </w:t>
      </w:r>
    </w:p>
    <w:p w14:paraId="638C2604" w14:textId="77777777"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p>
    <w:p w14:paraId="129B4B30" w14:textId="2FAE5852"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r w:rsidRPr="003D0356">
        <w:rPr>
          <w:rFonts w:ascii="Tahoma" w:eastAsia="Times New Roman" w:hAnsi="Tahoma" w:cs="Tahoma"/>
          <w:kern w:val="0"/>
          <w:sz w:val="22"/>
          <w:szCs w:val="22"/>
          <w:lang w:val="es-MX"/>
          <w14:ligatures w14:val="none"/>
        </w:rPr>
        <w:t>No hay una inspección mandada para cascos</w:t>
      </w:r>
      <w:r w:rsidR="00D44C53">
        <w:rPr>
          <w:rFonts w:ascii="Tahoma" w:eastAsia="Times New Roman" w:hAnsi="Tahoma" w:cs="Tahoma"/>
          <w:kern w:val="0"/>
          <w:sz w:val="22"/>
          <w:szCs w:val="22"/>
          <w:lang w:val="es-MX"/>
          <w14:ligatures w14:val="none"/>
        </w:rPr>
        <w:t>,</w:t>
      </w:r>
      <w:r w:rsidRPr="003D0356">
        <w:rPr>
          <w:rFonts w:ascii="Tahoma" w:eastAsia="Times New Roman" w:hAnsi="Tahoma" w:cs="Tahoma"/>
          <w:kern w:val="0"/>
          <w:sz w:val="22"/>
          <w:szCs w:val="22"/>
          <w:lang w:val="es-MX"/>
          <w14:ligatures w14:val="none"/>
        </w:rPr>
        <w:t xml:space="preserve"> pero deberían ser inspeccionados a fondo antes de cada uso.</w:t>
      </w:r>
    </w:p>
    <w:p w14:paraId="6AA01AD8" w14:textId="77777777"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r w:rsidRPr="003D0356">
        <w:rPr>
          <w:rFonts w:ascii="Tahoma" w:eastAsia="Times New Roman" w:hAnsi="Tahoma" w:cs="Tahoma"/>
          <w:kern w:val="0"/>
          <w:sz w:val="22"/>
          <w:szCs w:val="22"/>
          <w:lang w:val="es-MX"/>
          <w14:ligatures w14:val="none"/>
        </w:rPr>
        <w:t>¿</w:t>
      </w:r>
    </w:p>
    <w:p w14:paraId="1B32C955" w14:textId="77777777" w:rsidR="003D0356" w:rsidRPr="003D0356" w:rsidRDefault="003D0356" w:rsidP="003D0356">
      <w:pPr>
        <w:tabs>
          <w:tab w:val="left" w:pos="720"/>
        </w:tabs>
        <w:spacing w:after="0" w:line="240" w:lineRule="auto"/>
        <w:ind w:left="720" w:right="990"/>
        <w:jc w:val="both"/>
        <w:rPr>
          <w:rFonts w:ascii="Tahoma" w:eastAsia="Times New Roman" w:hAnsi="Tahoma" w:cs="Tahoma"/>
          <w:b/>
          <w:kern w:val="0"/>
          <w:sz w:val="22"/>
          <w:szCs w:val="22"/>
          <w:lang w:val="es-MX"/>
          <w14:ligatures w14:val="none"/>
        </w:rPr>
      </w:pPr>
      <w:r w:rsidRPr="003D0356">
        <w:rPr>
          <w:rFonts w:ascii="Tahoma" w:eastAsia="Times New Roman" w:hAnsi="Tahoma" w:cs="Tahoma"/>
          <w:b/>
          <w:kern w:val="0"/>
          <w:sz w:val="22"/>
          <w:szCs w:val="22"/>
          <w:lang w:val="es-MX"/>
          <w14:ligatures w14:val="none"/>
        </w:rPr>
        <w:t>¿Puedo poner etiquetas en mi casco?</w:t>
      </w:r>
    </w:p>
    <w:p w14:paraId="066274D6" w14:textId="77777777"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p>
    <w:p w14:paraId="0A28D6A4" w14:textId="6C30F536" w:rsidR="003D0356" w:rsidRPr="003D0356" w:rsidRDefault="003D0356" w:rsidP="003D0356">
      <w:pPr>
        <w:tabs>
          <w:tab w:val="left" w:pos="720"/>
        </w:tabs>
        <w:spacing w:after="0" w:line="240" w:lineRule="auto"/>
        <w:ind w:left="720" w:right="990"/>
        <w:jc w:val="both"/>
        <w:rPr>
          <w:rFonts w:ascii="Tahoma" w:eastAsia="Times New Roman" w:hAnsi="Tahoma" w:cs="Tahoma"/>
          <w:kern w:val="0"/>
          <w:sz w:val="22"/>
          <w:szCs w:val="22"/>
          <w:lang w:val="es-MX"/>
          <w14:ligatures w14:val="none"/>
        </w:rPr>
      </w:pPr>
      <w:r w:rsidRPr="003D0356">
        <w:rPr>
          <w:rFonts w:ascii="Tahoma" w:eastAsia="Times New Roman" w:hAnsi="Tahoma" w:cs="Tahoma"/>
          <w:kern w:val="0"/>
          <w:sz w:val="22"/>
          <w:szCs w:val="22"/>
          <w:lang w:val="es-MX"/>
          <w14:ligatures w14:val="none"/>
        </w:rPr>
        <w:t>No hay leyes en contra de poner etiquetas en su casco. Sin embargo, las etiquetas no deberían ser puestas en áreas que impidan inspecciones apropiadas. Absténgase de poner etiquetas en áreas donde sea probable que tenga partiduras</w:t>
      </w:r>
      <w:r w:rsidR="00D44C53">
        <w:rPr>
          <w:rFonts w:ascii="Tahoma" w:eastAsia="Times New Roman" w:hAnsi="Tahoma" w:cs="Tahoma"/>
          <w:kern w:val="0"/>
          <w:sz w:val="22"/>
          <w:szCs w:val="22"/>
          <w:lang w:val="es-MX"/>
          <w14:ligatures w14:val="none"/>
        </w:rPr>
        <w:t>,</w:t>
      </w:r>
      <w:r w:rsidRPr="003D0356">
        <w:rPr>
          <w:rFonts w:ascii="Tahoma" w:eastAsia="Times New Roman" w:hAnsi="Tahoma" w:cs="Tahoma"/>
          <w:kern w:val="0"/>
          <w:sz w:val="22"/>
          <w:szCs w:val="22"/>
          <w:lang w:val="es-MX"/>
          <w14:ligatures w14:val="none"/>
        </w:rPr>
        <w:t xml:space="preserve"> tal como alrededor de la ala del casco. Revise por partiduras y degradaciones al inspeccionar el interior del casco si usted decide cubrir el exterior de su casco con etiquetas.  </w:t>
      </w:r>
    </w:p>
    <w:p w14:paraId="5BBEFB16" w14:textId="77777777" w:rsidR="003D0356" w:rsidRPr="003D0356" w:rsidRDefault="003D0356" w:rsidP="003D0356">
      <w:pPr>
        <w:spacing w:before="100" w:beforeAutospacing="1" w:after="100" w:afterAutospacing="1" w:line="300" w:lineRule="atLeast"/>
        <w:ind w:hanging="810"/>
        <w:rPr>
          <w:rFonts w:ascii="Tahoma" w:eastAsia="Times New Roman" w:hAnsi="Tahoma" w:cs="Tahoma"/>
          <w:color w:val="000000"/>
          <w:kern w:val="0"/>
          <w:sz w:val="26"/>
          <w:szCs w:val="26"/>
          <w:lang w:val="es-ES"/>
          <w14:ligatures w14:val="none"/>
        </w:rPr>
      </w:pPr>
    </w:p>
    <w:p w14:paraId="23EACD03" w14:textId="77777777" w:rsidR="00DA1619" w:rsidRPr="005F302D" w:rsidRDefault="00DA1619" w:rsidP="00E32CC5">
      <w:pPr>
        <w:rPr>
          <w:lang w:val="es-ES"/>
        </w:rPr>
      </w:pPr>
    </w:p>
    <w:p w14:paraId="64CAF21E" w14:textId="77777777" w:rsidR="00DA1619" w:rsidRPr="005F302D" w:rsidRDefault="00DA1619" w:rsidP="00E32CC5">
      <w:pPr>
        <w:rPr>
          <w:lang w:val="es-ES"/>
        </w:rPr>
      </w:pPr>
    </w:p>
    <w:p w14:paraId="0D9E8644" w14:textId="77777777" w:rsidR="00DA1619" w:rsidRPr="005F302D" w:rsidRDefault="00DA1619" w:rsidP="00E32CC5">
      <w:pPr>
        <w:rPr>
          <w:lang w:val="es-ES"/>
        </w:rPr>
      </w:pPr>
    </w:p>
    <w:p w14:paraId="0C4D4064" w14:textId="641B627F" w:rsidR="0080710A" w:rsidRDefault="0080710A" w:rsidP="0080710A">
      <w:pPr>
        <w:jc w:val="center"/>
      </w:pPr>
      <w:r w:rsidRPr="00E32CC5">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0800" behindDoc="0" locked="0" layoutInCell="1" allowOverlap="1" wp14:anchorId="7D60DE84" wp14:editId="5901418C">
                <wp:simplePos x="0" y="0"/>
                <wp:positionH relativeFrom="margin">
                  <wp:posOffset>-495300</wp:posOffset>
                </wp:positionH>
                <wp:positionV relativeFrom="paragraph">
                  <wp:posOffset>819150</wp:posOffset>
                </wp:positionV>
                <wp:extent cx="6924675" cy="0"/>
                <wp:effectExtent l="0" t="19050" r="47625" b="38100"/>
                <wp:wrapNone/>
                <wp:docPr id="976107013" name="Straight Connector 976107013"/>
                <wp:cNvGraphicFramePr/>
                <a:graphic xmlns:a="http://schemas.openxmlformats.org/drawingml/2006/main">
                  <a:graphicData uri="http://schemas.microsoft.com/office/word/2010/wordprocessingShape">
                    <wps:wsp>
                      <wps:cNvCnPr/>
                      <wps:spPr>
                        <a:xfrm>
                          <a:off x="0" y="0"/>
                          <a:ext cx="6924675"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CDB0AB" id="Straight Connector 976107013" o:spid="_x0000_s1026" style="position:absolute;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pt,64.5pt" to="506.2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" strokecolor="#2f5597" strokeweight="3.75pt">
                <v:stroke joinstyle="miter"/>
                <w10:wrap anchorx="margin"/>
              </v:line>
            </w:pict>
          </mc:Fallback>
        </mc:AlternateContent>
      </w:r>
      <w:r w:rsidRPr="00E32CC5">
        <w:rPr>
          <w:rFonts w:ascii="Calibri" w:eastAsia="MS Mincho" w:hAnsi="Calibri" w:cs="Times New Roman"/>
          <w:noProof/>
          <w:kern w:val="0"/>
          <w:sz w:val="22"/>
          <w:szCs w:val="22"/>
          <w14:ligatures w14:val="none"/>
        </w:rPr>
        <w:drawing>
          <wp:inline distT="0" distB="0" distL="0" distR="0" wp14:anchorId="652B05F8" wp14:editId="3E90F800">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885" w:type="dxa"/>
        <w:jc w:val="center"/>
        <w:tblLook w:val="04A0" w:firstRow="1" w:lastRow="0" w:firstColumn="1" w:lastColumn="0" w:noHBand="0" w:noVBand="1"/>
      </w:tblPr>
      <w:tblGrid>
        <w:gridCol w:w="10885"/>
      </w:tblGrid>
      <w:tr w:rsidR="0080710A" w:rsidRPr="00D44C53" w14:paraId="269EDF3B" w14:textId="77777777" w:rsidTr="00554959">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885" w:type="dxa"/>
          </w:tcPr>
          <w:p w14:paraId="5FB7BB72" w14:textId="51A4E9B5" w:rsidR="0080710A" w:rsidRPr="00554959" w:rsidRDefault="00554959" w:rsidP="00554959">
            <w:pPr>
              <w:rPr>
                <w:rFonts w:ascii="Arial" w:hAnsi="Arial" w:cs="Arial"/>
                <w:sz w:val="48"/>
                <w:szCs w:val="48"/>
                <w:lang w:val="es-ES"/>
              </w:rPr>
            </w:pPr>
            <w:r w:rsidRPr="00554959">
              <w:rPr>
                <w:rFonts w:ascii="Arial" w:hAnsi="Arial" w:cs="Arial"/>
                <w:sz w:val="48"/>
                <w:szCs w:val="48"/>
                <w:lang w:val="es-ES"/>
              </w:rPr>
              <w:t>HOJA DE FIRMA DE CHARLA DE SEGURIDAD</w:t>
            </w:r>
          </w:p>
        </w:tc>
      </w:tr>
    </w:tbl>
    <w:p w14:paraId="669791DF" w14:textId="77777777" w:rsidR="0080710A" w:rsidRPr="00554959" w:rsidRDefault="0080710A" w:rsidP="00E32CC5">
      <w:pPr>
        <w:rPr>
          <w:lang w:val="es-ES"/>
        </w:rPr>
      </w:pPr>
    </w:p>
    <w:p w14:paraId="4AE0F12A" w14:textId="42524DDD" w:rsidR="0080710A" w:rsidRDefault="00554959" w:rsidP="0080710A">
      <w:pPr>
        <w:spacing w:after="0" w:line="240" w:lineRule="auto"/>
        <w:rPr>
          <w:rFonts w:ascii="Tahoma" w:eastAsia="Times New Roman" w:hAnsi="Tahoma" w:cs="Tahoma"/>
          <w:kern w:val="0"/>
          <w:sz w:val="22"/>
          <w:szCs w:val="22"/>
          <w:lang w:val="es-ES"/>
          <w14:ligatures w14:val="none"/>
        </w:rPr>
      </w:pPr>
      <w:r w:rsidRPr="00554959">
        <w:rPr>
          <w:rFonts w:ascii="Tahoma" w:eastAsia="Times New Roman" w:hAnsi="Tahoma" w:cs="Tahoma"/>
          <w:kern w:val="0"/>
          <w:sz w:val="22"/>
          <w:szCs w:val="22"/>
          <w:lang w:val="es-ES"/>
          <w14:ligatures w14:val="none"/>
        </w:rPr>
        <w:t>Este formulario documenta que la capacitación especificada anteriormente se impartió a los participantes mencionados. Al firmar a continuación, cada participante reconoce haber recibido esta capacitación.</w:t>
      </w:r>
    </w:p>
    <w:p w14:paraId="16E3C09A" w14:textId="77777777" w:rsidR="00554959" w:rsidRPr="0080710A" w:rsidRDefault="00554959" w:rsidP="0080710A">
      <w:pPr>
        <w:spacing w:after="0" w:line="240" w:lineRule="auto"/>
        <w:rPr>
          <w:rFonts w:ascii="Tahoma" w:eastAsia="Times New Roman" w:hAnsi="Tahoma" w:cs="Tahoma"/>
          <w:kern w:val="0"/>
          <w:sz w:val="22"/>
          <w:szCs w:val="22"/>
          <w:lang w:val="es-ES"/>
          <w14:ligatures w14:val="none"/>
        </w:rPr>
      </w:pPr>
    </w:p>
    <w:p w14:paraId="3290C641"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Organization:</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t xml:space="preserve">          </w:t>
      </w:r>
    </w:p>
    <w:p w14:paraId="771277F6"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r w:rsidRPr="00475E28">
        <w:rPr>
          <w:rFonts w:ascii="Tahoma" w:eastAsia="Times New Roman" w:hAnsi="Tahoma" w:cs="Tahoma"/>
          <w:kern w:val="0"/>
          <w:sz w:val="22"/>
          <w:szCs w:val="22"/>
          <w:lang w:val="es-ES"/>
          <w14:ligatures w14:val="none"/>
        </w:rPr>
        <w:tab/>
      </w:r>
      <w:r w:rsidRPr="00475E28">
        <w:rPr>
          <w:rFonts w:ascii="Tahoma" w:eastAsia="Times New Roman" w:hAnsi="Tahoma" w:cs="Tahoma"/>
          <w:kern w:val="0"/>
          <w:sz w:val="22"/>
          <w:szCs w:val="22"/>
          <w:lang w:val="es-ES"/>
          <w14:ligatures w14:val="none"/>
        </w:rPr>
        <w:tab/>
      </w:r>
    </w:p>
    <w:p w14:paraId="1A911C18"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Trainer:</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Trainer’s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4BEF84C8"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3EC5D21C"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r w:rsidRPr="00475E28">
        <w:rPr>
          <w:rFonts w:ascii="Tahoma" w:eastAsia="Times New Roman" w:hAnsi="Tahoma" w:cs="Tahoma"/>
          <w:kern w:val="0"/>
          <w:sz w:val="22"/>
          <w:szCs w:val="22"/>
          <w:lang w:val="es-ES"/>
          <w14:ligatures w14:val="none"/>
        </w:rPr>
        <w:t>Class Participants:</w:t>
      </w:r>
    </w:p>
    <w:p w14:paraId="461A53C3"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p>
    <w:p w14:paraId="7B0C46A3"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20FEE383"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p>
    <w:p w14:paraId="6D6ADBA6"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37795EF3"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463C5CA1"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t xml:space="preserve"> </w:t>
      </w:r>
      <w:r w:rsidRPr="00475E28">
        <w:rPr>
          <w:rFonts w:ascii="Tahoma" w:eastAsia="Times New Roman" w:hAnsi="Tahoma" w:cs="Tahoma"/>
          <w:kern w:val="0"/>
          <w:sz w:val="22"/>
          <w:szCs w:val="22"/>
          <w:lang w:val="es-ES"/>
          <w14:ligatures w14:val="none"/>
        </w:rPr>
        <w:t>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14BA69DA"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4E7B901C"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755459AF"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400194C5"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17B52FB2"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1CF3893F"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45E4F799"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7BFB8DE2"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7C7F071E"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3040F905"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479DF6AE"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120D3E17"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2113B9C5"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0CCA8400"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5036A7C6"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5BCF4479"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3982C53A"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68D511CB" w14:textId="77777777" w:rsidR="0080710A" w:rsidRPr="00475E28" w:rsidRDefault="0080710A" w:rsidP="0080710A">
      <w:pPr>
        <w:spacing w:after="0" w:line="240" w:lineRule="auto"/>
        <w:rPr>
          <w:rFonts w:ascii="Tahoma" w:eastAsia="Times New Roman" w:hAnsi="Tahoma" w:cs="Tahoma"/>
          <w:kern w:val="0"/>
          <w:sz w:val="22"/>
          <w:szCs w:val="22"/>
          <w:u w:val="single"/>
          <w:lang w:val="es-ES"/>
          <w14:ligatures w14:val="none"/>
        </w:rPr>
      </w:pPr>
      <w:r w:rsidRPr="00475E28">
        <w:rPr>
          <w:rFonts w:ascii="Tahoma" w:eastAsia="Times New Roman" w:hAnsi="Tahoma" w:cs="Tahoma"/>
          <w:kern w:val="0"/>
          <w:sz w:val="22"/>
          <w:szCs w:val="22"/>
          <w:lang w:val="es-ES"/>
          <w14:ligatures w14:val="none"/>
        </w:rPr>
        <w:t>Name: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Signature: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lang w:val="es-ES"/>
          <w14:ligatures w14:val="none"/>
        </w:rPr>
        <w:t xml:space="preserve"> Date:</w:t>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r w:rsidRPr="00475E28">
        <w:rPr>
          <w:rFonts w:ascii="Tahoma" w:eastAsia="Times New Roman" w:hAnsi="Tahoma" w:cs="Tahoma"/>
          <w:kern w:val="0"/>
          <w:sz w:val="22"/>
          <w:szCs w:val="22"/>
          <w:u w:val="single"/>
          <w:lang w:val="es-ES"/>
          <w14:ligatures w14:val="none"/>
        </w:rPr>
        <w:tab/>
      </w:r>
    </w:p>
    <w:p w14:paraId="51187CC6" w14:textId="77777777" w:rsidR="0080710A" w:rsidRPr="00475E28" w:rsidRDefault="0080710A" w:rsidP="0080710A">
      <w:pPr>
        <w:spacing w:after="0" w:line="240" w:lineRule="auto"/>
        <w:rPr>
          <w:rFonts w:ascii="Tahoma" w:eastAsia="Times New Roman" w:hAnsi="Tahoma" w:cs="Tahoma"/>
          <w:kern w:val="0"/>
          <w:sz w:val="22"/>
          <w:szCs w:val="22"/>
          <w:lang w:val="es-ES"/>
          <w14:ligatures w14:val="none"/>
        </w:rPr>
      </w:pPr>
    </w:p>
    <w:p w14:paraId="3377A494"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FF183C8"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3F59441B"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5E969F57"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536BBD26"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67442DE6"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3DA1BB41"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0997945"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1ACDF894" w14:textId="77777777" w:rsid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473E7C1" w14:textId="77777777" w:rsidR="0080710A" w:rsidRDefault="0080710A" w:rsidP="00E32CC5"/>
    <w:p w14:paraId="23CEA459" w14:textId="77777777" w:rsidR="0080710A" w:rsidRDefault="0080710A" w:rsidP="00E32CC5"/>
    <w:sectPr w:rsidR="0080710A" w:rsidSect="00475E28">
      <w:footerReference w:type="default" r:id="rId10"/>
      <w:pgSz w:w="12240" w:h="15840"/>
      <w:pgMar w:top="90" w:right="1440" w:bottom="9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138CA" w14:textId="77777777" w:rsidR="0080710A" w:rsidRDefault="0080710A" w:rsidP="0080710A">
      <w:pPr>
        <w:spacing w:after="0" w:line="240" w:lineRule="auto"/>
      </w:pPr>
      <w:r>
        <w:separator/>
      </w:r>
    </w:p>
  </w:endnote>
  <w:endnote w:type="continuationSeparator" w:id="0">
    <w:p w14:paraId="773C906E" w14:textId="77777777" w:rsidR="0080710A" w:rsidRDefault="0080710A" w:rsidP="00807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1265" w:type="dxa"/>
      <w:shd w:val="clear" w:color="auto" w:fill="215E99" w:themeFill="text2" w:themeFillTint="BF"/>
      <w:tblLook w:val="04A0" w:firstRow="1" w:lastRow="0" w:firstColumn="1" w:lastColumn="0" w:noHBand="0" w:noVBand="1"/>
    </w:tblPr>
    <w:tblGrid>
      <w:gridCol w:w="4320"/>
    </w:tblGrid>
    <w:tr w:rsidR="00475E28" w14:paraId="73D992F2" w14:textId="77777777" w:rsidTr="00475E28">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43AA35AA" w14:textId="77777777" w:rsidR="00475E28" w:rsidRDefault="00475E28" w:rsidP="00475E28">
          <w:pPr>
            <w:pStyle w:val="Footer"/>
            <w:tabs>
              <w:tab w:val="left" w:pos="780"/>
              <w:tab w:val="left" w:pos="975"/>
              <w:tab w:val="center" w:pos="3294"/>
            </w:tabs>
            <w:ind w:left="-30" w:firstLine="30"/>
          </w:pPr>
          <w:r w:rsidRPr="00767428">
            <w:rPr>
              <w:rFonts w:ascii="Calibri" w:eastAsia="MS Mincho" w:hAnsi="Calibri" w:cs="Times New Roman"/>
              <w:noProof/>
            </w:rPr>
            <w:drawing>
              <wp:inline distT="0" distB="0" distL="0" distR="0" wp14:anchorId="7CE74618" wp14:editId="4F791468">
                <wp:extent cx="833121" cy="156210"/>
                <wp:effectExtent l="0" t="0" r="5080" b="0"/>
                <wp:docPr id="424742994" name="Picture 42474299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6390A28A" w14:textId="77777777" w:rsidR="0080710A" w:rsidRDefault="0080710A" w:rsidP="00475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BEB92" w14:textId="77777777" w:rsidR="0080710A" w:rsidRDefault="0080710A" w:rsidP="0080710A">
      <w:pPr>
        <w:spacing w:after="0" w:line="240" w:lineRule="auto"/>
      </w:pPr>
      <w:r>
        <w:separator/>
      </w:r>
    </w:p>
  </w:footnote>
  <w:footnote w:type="continuationSeparator" w:id="0">
    <w:p w14:paraId="22628F8F" w14:textId="77777777" w:rsidR="0080710A" w:rsidRDefault="0080710A" w:rsidP="00807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90A55"/>
    <w:multiLevelType w:val="hybridMultilevel"/>
    <w:tmpl w:val="0980B9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8601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CC5"/>
    <w:rsid w:val="000C45E1"/>
    <w:rsid w:val="00131B65"/>
    <w:rsid w:val="00381485"/>
    <w:rsid w:val="003D0356"/>
    <w:rsid w:val="00475E28"/>
    <w:rsid w:val="00554959"/>
    <w:rsid w:val="005F302D"/>
    <w:rsid w:val="00610935"/>
    <w:rsid w:val="00681CD9"/>
    <w:rsid w:val="0080710A"/>
    <w:rsid w:val="00BB69BA"/>
    <w:rsid w:val="00D44C53"/>
    <w:rsid w:val="00DA1619"/>
    <w:rsid w:val="00E32CC5"/>
    <w:rsid w:val="00EC6850"/>
    <w:rsid w:val="00F97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3A5FC3F"/>
  <w15:chartTrackingRefBased/>
  <w15:docId w15:val="{464943B1-42F1-40B0-9C69-E7BC405D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C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C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CC5"/>
    <w:rPr>
      <w:rFonts w:eastAsiaTheme="majorEastAsia" w:cstheme="majorBidi"/>
      <w:color w:val="272727" w:themeColor="text1" w:themeTint="D8"/>
    </w:rPr>
  </w:style>
  <w:style w:type="paragraph" w:styleId="Title">
    <w:name w:val="Title"/>
    <w:basedOn w:val="Normal"/>
    <w:next w:val="Normal"/>
    <w:link w:val="TitleChar"/>
    <w:uiPriority w:val="10"/>
    <w:qFormat/>
    <w:rsid w:val="00E32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C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CC5"/>
    <w:pPr>
      <w:spacing w:before="160"/>
      <w:jc w:val="center"/>
    </w:pPr>
    <w:rPr>
      <w:i/>
      <w:iCs/>
      <w:color w:val="404040" w:themeColor="text1" w:themeTint="BF"/>
    </w:rPr>
  </w:style>
  <w:style w:type="character" w:customStyle="1" w:styleId="QuoteChar">
    <w:name w:val="Quote Char"/>
    <w:basedOn w:val="DefaultParagraphFont"/>
    <w:link w:val="Quote"/>
    <w:uiPriority w:val="29"/>
    <w:rsid w:val="00E32CC5"/>
    <w:rPr>
      <w:i/>
      <w:iCs/>
      <w:color w:val="404040" w:themeColor="text1" w:themeTint="BF"/>
    </w:rPr>
  </w:style>
  <w:style w:type="paragraph" w:styleId="ListParagraph">
    <w:name w:val="List Paragraph"/>
    <w:basedOn w:val="Normal"/>
    <w:uiPriority w:val="34"/>
    <w:qFormat/>
    <w:rsid w:val="00E32CC5"/>
    <w:pPr>
      <w:ind w:left="720"/>
      <w:contextualSpacing/>
    </w:pPr>
  </w:style>
  <w:style w:type="character" w:styleId="IntenseEmphasis">
    <w:name w:val="Intense Emphasis"/>
    <w:basedOn w:val="DefaultParagraphFont"/>
    <w:uiPriority w:val="21"/>
    <w:qFormat/>
    <w:rsid w:val="00E32CC5"/>
    <w:rPr>
      <w:i/>
      <w:iCs/>
      <w:color w:val="0F4761" w:themeColor="accent1" w:themeShade="BF"/>
    </w:rPr>
  </w:style>
  <w:style w:type="paragraph" w:styleId="IntenseQuote">
    <w:name w:val="Intense Quote"/>
    <w:basedOn w:val="Normal"/>
    <w:next w:val="Normal"/>
    <w:link w:val="IntenseQuoteChar"/>
    <w:uiPriority w:val="30"/>
    <w:qFormat/>
    <w:rsid w:val="00E32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CC5"/>
    <w:rPr>
      <w:i/>
      <w:iCs/>
      <w:color w:val="0F4761" w:themeColor="accent1" w:themeShade="BF"/>
    </w:rPr>
  </w:style>
  <w:style w:type="character" w:styleId="IntenseReference">
    <w:name w:val="Intense Reference"/>
    <w:basedOn w:val="DefaultParagraphFont"/>
    <w:uiPriority w:val="32"/>
    <w:qFormat/>
    <w:rsid w:val="00E32CC5"/>
    <w:rPr>
      <w:b/>
      <w:bCs/>
      <w:smallCaps/>
      <w:color w:val="0F4761" w:themeColor="accent1" w:themeShade="BF"/>
      <w:spacing w:val="5"/>
    </w:rPr>
  </w:style>
  <w:style w:type="table" w:styleId="TableGrid">
    <w:name w:val="Table Grid"/>
    <w:basedOn w:val="TableNormal"/>
    <w:uiPriority w:val="39"/>
    <w:rsid w:val="00E32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CC5"/>
    <w:rPr>
      <w:color w:val="666666"/>
    </w:rPr>
  </w:style>
  <w:style w:type="table" w:styleId="GridTable4-Accent4">
    <w:name w:val="Grid Table 4 Accent 4"/>
    <w:basedOn w:val="TableNormal"/>
    <w:uiPriority w:val="49"/>
    <w:rsid w:val="00E32CC5"/>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07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10A"/>
  </w:style>
  <w:style w:type="paragraph" w:styleId="Footer">
    <w:name w:val="footer"/>
    <w:basedOn w:val="Normal"/>
    <w:link w:val="FooterChar"/>
    <w:uiPriority w:val="99"/>
    <w:unhideWhenUsed/>
    <w:rsid w:val="00807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10A"/>
  </w:style>
  <w:style w:type="table" w:styleId="GridTable4-Accent1">
    <w:name w:val="Grid Table 4 Accent 1"/>
    <w:basedOn w:val="TableNormal"/>
    <w:uiPriority w:val="49"/>
    <w:rsid w:val="00475E28"/>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853</Words>
  <Characters>4977</Characters>
  <Application>Microsoft Office Word</Application>
  <DocSecurity>0</DocSecurity>
  <Lines>146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lOSS cONTROL dEPARTMENT</dc:title>
  <dc:subject/>
  <dc:creator>Rafael Rincon</dc:creator>
  <cp:keywords/>
  <dc:description/>
  <cp:lastModifiedBy>Rafael Rincon</cp:lastModifiedBy>
  <cp:revision>5</cp:revision>
  <dcterms:created xsi:type="dcterms:W3CDTF">2025-08-27T14:13:00Z</dcterms:created>
  <dcterms:modified xsi:type="dcterms:W3CDTF">2025-09-04T23:54:00Z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a7eb78a3-6e2a-43e0-926d-1b2692c9abe3</vt:lpwstr>
  </property>
</Properties>
</file>