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182" w14:textId="7DFB3CF1" w:rsidR="00897D1E" w:rsidRDefault="00897D1E" w:rsidP="00897D1E">
      <w:pPr>
        <w:spacing w:after="0"/>
        <w:jc w:val="center"/>
      </w:pPr>
      <w:r w:rsidRPr="00897D1E">
        <w:rPr>
          <w:rFonts w:ascii="Calibri" w:eastAsia="MS Mincho" w:hAnsi="Calibri" w:cs="Times New Roman"/>
          <w:noProof/>
          <w:kern w:val="0"/>
          <w:sz w:val="22"/>
          <w:szCs w:val="22"/>
          <w14:ligatures w14:val="none"/>
        </w:rPr>
        <w:drawing>
          <wp:inline distT="0" distB="0" distL="0" distR="0" wp14:anchorId="142F5F04" wp14:editId="10B75903">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1340" w:type="dxa"/>
        <w:jc w:val="center"/>
        <w:tblLook w:val="04A0" w:firstRow="1" w:lastRow="0" w:firstColumn="1" w:lastColumn="0" w:noHBand="0" w:noVBand="1"/>
      </w:tblPr>
      <w:tblGrid>
        <w:gridCol w:w="11340"/>
      </w:tblGrid>
      <w:tr w:rsidR="00897D1E" w14:paraId="7DC2534B" w14:textId="77777777" w:rsidTr="007B449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1340" w:type="dxa"/>
          </w:tcPr>
          <w:bookmarkStart w:id="0" w:name="_Hlk208221176"/>
          <w:p w14:paraId="032A0304" w14:textId="2A5DD4ED" w:rsidR="00897D1E" w:rsidRPr="00E32CC5" w:rsidRDefault="007B449E" w:rsidP="0014677E">
            <w:pPr>
              <w:jc w:val="center"/>
              <w:rPr>
                <w:rFonts w:ascii="Arial" w:hAnsi="Arial" w:cs="Arial"/>
                <w:sz w:val="48"/>
                <w:szCs w:val="48"/>
              </w:rPr>
            </w:pPr>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5168" behindDoc="0" locked="0" layoutInCell="1" allowOverlap="1" wp14:anchorId="2425FA09" wp14:editId="01F2DBEA">
                      <wp:simplePos x="0" y="0"/>
                      <wp:positionH relativeFrom="margin">
                        <wp:posOffset>226695</wp:posOffset>
                      </wp:positionH>
                      <wp:positionV relativeFrom="paragraph">
                        <wp:posOffset>-19685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AE14C3" id="Straight Connector 6"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85pt,-1.55pt" to="550.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" strokecolor="#2f5597" strokeweight="3.75pt">
                      <v:stroke joinstyle="miter"/>
                      <w10:wrap anchorx="margin"/>
                    </v:line>
                  </w:pict>
                </mc:Fallback>
              </mc:AlternateContent>
            </w:r>
            <w:r w:rsidR="0003442D" w:rsidRPr="0003442D">
              <w:rPr>
                <w:rFonts w:ascii="Arial" w:hAnsi="Arial" w:cs="Arial"/>
                <w:sz w:val="48"/>
                <w:szCs w:val="48"/>
              </w:rPr>
              <w:t>CÓDIGO DE PRÁCTICAS DE SEGURIDAD PARA ANDAMIOS</w:t>
            </w:r>
          </w:p>
        </w:tc>
      </w:tr>
    </w:tbl>
    <w:bookmarkEnd w:id="0"/>
    <w:p w14:paraId="66225FE6" w14:textId="77777777" w:rsidR="0003442D" w:rsidRDefault="0003442D" w:rsidP="00C93117">
      <w:pPr>
        <w:spacing w:before="120" w:after="120"/>
      </w:pPr>
      <w:r>
        <w:t>DIRECTRICES GENERALES</w:t>
      </w:r>
    </w:p>
    <w:p w14:paraId="4FC5DE82" w14:textId="77777777" w:rsidR="0003442D" w:rsidRPr="0003442D" w:rsidRDefault="0003442D" w:rsidP="0059120B">
      <w:pPr>
        <w:spacing w:after="120"/>
        <w:rPr>
          <w:lang w:val="es-ES"/>
        </w:rPr>
      </w:pPr>
      <w:r w:rsidRPr="0003442D">
        <w:rPr>
          <w:lang w:val="es-ES"/>
        </w:rPr>
        <w:t xml:space="preserve">• </w:t>
      </w:r>
      <w:r w:rsidRPr="0003442D">
        <w:rPr>
          <w:u w:val="single"/>
          <w:lang w:val="es-ES"/>
        </w:rPr>
        <w:t>INSPECCIONE EL LUGAR DE TRABAJO</w:t>
      </w:r>
      <w:r w:rsidRPr="0003442D">
        <w:rPr>
          <w:lang w:val="es-ES"/>
        </w:rPr>
        <w:t>: Se realizará un inventario del lugar de trabajo para detectar peligros, como rellenos de tierra sin apisonar, zanjas y escombros, cables de alta tensión, aberturas sin protección y otras condiciones peligrosas creadas por otros oficios. Estas condiciones deben corregirse o evitarse como se indica en las siguientes secciones.</w:t>
      </w:r>
    </w:p>
    <w:p w14:paraId="74F606E7" w14:textId="77777777" w:rsidR="0003442D" w:rsidRPr="0003442D" w:rsidRDefault="0003442D" w:rsidP="0059120B">
      <w:pPr>
        <w:spacing w:after="120"/>
        <w:rPr>
          <w:lang w:val="es-ES"/>
        </w:rPr>
      </w:pPr>
      <w:r w:rsidRPr="0003442D">
        <w:rPr>
          <w:lang w:val="es-ES"/>
        </w:rPr>
        <w:t xml:space="preserve">• </w:t>
      </w:r>
      <w:r w:rsidRPr="0003442D">
        <w:rPr>
          <w:u w:val="single"/>
          <w:lang w:val="es-ES"/>
        </w:rPr>
        <w:t>INSPECCIONE TODO EL EQUIPO ANTES DE USARLO</w:t>
      </w:r>
      <w:r w:rsidRPr="0003442D">
        <w:rPr>
          <w:lang w:val="es-ES"/>
        </w:rPr>
        <w:t>: Nunca utilice ningún equipo que esté dañado o defectuoso. Retírelo del lugar de trabajo.</w:t>
      </w:r>
    </w:p>
    <w:p w14:paraId="1D73B86B" w14:textId="77777777" w:rsidR="0003442D" w:rsidRPr="0003442D" w:rsidRDefault="0003442D" w:rsidP="0059120B">
      <w:pPr>
        <w:spacing w:after="120"/>
        <w:rPr>
          <w:lang w:val="es-ES"/>
        </w:rPr>
      </w:pPr>
      <w:r w:rsidRPr="0003442D">
        <w:rPr>
          <w:lang w:val="es-ES"/>
        </w:rPr>
        <w:t>• El andamio debe montarse de acuerdo con el diseño y/o las recomendaciones del fabricante.</w:t>
      </w:r>
    </w:p>
    <w:p w14:paraId="7B7694F1" w14:textId="77777777" w:rsidR="0003442D" w:rsidRPr="0003442D" w:rsidRDefault="0003442D" w:rsidP="0059120B">
      <w:pPr>
        <w:spacing w:after="120"/>
        <w:rPr>
          <w:lang w:val="es-ES"/>
        </w:rPr>
      </w:pPr>
      <w:r w:rsidRPr="0003442D">
        <w:rPr>
          <w:lang w:val="es-ES"/>
        </w:rPr>
        <w:t xml:space="preserve">• </w:t>
      </w:r>
      <w:r w:rsidRPr="0003442D">
        <w:rPr>
          <w:u w:val="single"/>
          <w:lang w:val="es-ES"/>
        </w:rPr>
        <w:t>NO MONTE, DESMONTE NI ALTERE UN ANDAMIO</w:t>
      </w:r>
      <w:r w:rsidRPr="0003442D">
        <w:rPr>
          <w:lang w:val="es-ES"/>
        </w:rPr>
        <w:t>: a menos que sea bajo la supervisión de una persona cualificada.</w:t>
      </w:r>
    </w:p>
    <w:p w14:paraId="0F3CEAF9" w14:textId="77777777" w:rsidR="0003442D" w:rsidRPr="0003442D" w:rsidRDefault="0003442D" w:rsidP="0059120B">
      <w:pPr>
        <w:spacing w:after="120"/>
        <w:rPr>
          <w:lang w:val="es-ES"/>
        </w:rPr>
      </w:pPr>
      <w:r w:rsidRPr="0003442D">
        <w:rPr>
          <w:lang w:val="es-ES"/>
        </w:rPr>
        <w:t>• No abuse ni haga mal uso del equipo del andamio.</w:t>
      </w:r>
    </w:p>
    <w:p w14:paraId="2F0F0B07" w14:textId="77777777" w:rsidR="0003442D" w:rsidRPr="0003442D" w:rsidRDefault="0003442D" w:rsidP="0059120B">
      <w:pPr>
        <w:spacing w:after="120"/>
        <w:rPr>
          <w:lang w:val="es-ES"/>
        </w:rPr>
      </w:pPr>
      <w:r w:rsidRPr="0003442D">
        <w:rPr>
          <w:lang w:val="es-ES"/>
        </w:rPr>
        <w:t xml:space="preserve">• </w:t>
      </w:r>
      <w:r w:rsidRPr="0003442D">
        <w:rPr>
          <w:u w:val="single"/>
          <w:lang w:val="es-ES"/>
        </w:rPr>
        <w:t>LOS ANDAMIOS MONtados DEBEN SER INSPECCIONADOS CONTINUAMENTE</w:t>
      </w:r>
      <w:r w:rsidRPr="0003442D">
        <w:rPr>
          <w:lang w:val="es-ES"/>
        </w:rPr>
        <w:t xml:space="preserve"> por los usuarios para garantizar que se mantengan en condiciones seguras. Informe cualquier condición insegura a su supervisor. • ¡Nunca se arriesgue! Si tiene dudas sobre la seguridad o el uso del andamio, consulte a su profesional competente.</w:t>
      </w:r>
    </w:p>
    <w:p w14:paraId="6F26EAB3" w14:textId="77777777" w:rsidR="0003442D" w:rsidRPr="0003442D" w:rsidRDefault="0003442D" w:rsidP="0059120B">
      <w:pPr>
        <w:spacing w:after="120"/>
        <w:rPr>
          <w:lang w:val="es-ES"/>
        </w:rPr>
      </w:pPr>
      <w:r w:rsidRPr="0003442D">
        <w:rPr>
          <w:lang w:val="es-ES"/>
        </w:rPr>
        <w:t>• Nunca utilice el equipo para fines o formas para las que no fue diseñado.</w:t>
      </w:r>
    </w:p>
    <w:p w14:paraId="65805BE4" w14:textId="4306C917" w:rsidR="00897D1E" w:rsidRPr="0003442D" w:rsidRDefault="0003442D" w:rsidP="0059120B">
      <w:pPr>
        <w:spacing w:after="120"/>
        <w:rPr>
          <w:lang w:val="es-ES"/>
        </w:rPr>
      </w:pPr>
      <w:r w:rsidRPr="0003442D">
        <w:rPr>
          <w:lang w:val="es-ES"/>
        </w:rPr>
        <w:t xml:space="preserve">• </w:t>
      </w:r>
      <w:r w:rsidRPr="0003442D">
        <w:rPr>
          <w:u w:val="single"/>
          <w:lang w:val="es-ES"/>
        </w:rPr>
        <w:t>NO TRABAJE EN ANDAMIOS</w:t>
      </w:r>
      <w:r w:rsidRPr="0003442D">
        <w:rPr>
          <w:lang w:val="es-ES"/>
        </w:rPr>
        <w:t xml:space="preserve"> si su condición física le hace sentir mareado o inestable.</w:t>
      </w:r>
    </w:p>
    <w:p w14:paraId="0DD5498A" w14:textId="77777777" w:rsidR="0003442D" w:rsidRPr="0003442D" w:rsidRDefault="0003442D" w:rsidP="0059120B">
      <w:pPr>
        <w:spacing w:after="120"/>
        <w:rPr>
          <w:b/>
          <w:bCs/>
          <w:u w:val="single"/>
          <w:lang w:val="es-ES"/>
        </w:rPr>
      </w:pPr>
      <w:r w:rsidRPr="0003442D">
        <w:rPr>
          <w:b/>
          <w:bCs/>
          <w:u w:val="single"/>
          <w:lang w:val="es-ES"/>
        </w:rPr>
        <w:t>DIRECTRICES PARA EL MONTAJE Y USO DE ANDAMIOS</w:t>
      </w:r>
    </w:p>
    <w:p w14:paraId="4A72FE49" w14:textId="77777777" w:rsidR="0003442D" w:rsidRPr="0003442D" w:rsidRDefault="0003442D" w:rsidP="0003442D">
      <w:pPr>
        <w:rPr>
          <w:lang w:val="es-ES"/>
        </w:rPr>
      </w:pPr>
      <w:r w:rsidRPr="0003442D">
        <w:rPr>
          <w:lang w:val="es-ES"/>
        </w:rPr>
        <w:t xml:space="preserve">• </w:t>
      </w:r>
      <w:r w:rsidRPr="0003442D">
        <w:rPr>
          <w:u w:val="single"/>
          <w:lang w:val="es-ES"/>
        </w:rPr>
        <w:t>LA BASE DEL ANDAMIO DEBE COLOCARSE SOBRE UN UMBRAL O PLATAFORMA ADECUADA</w:t>
      </w:r>
      <w:r w:rsidRPr="0003442D">
        <w:rPr>
          <w:lang w:val="es-ES"/>
        </w:rPr>
        <w:t xml:space="preserve"> para evitar deslizamientos o hundimientos, y fijarse a ella cuando sea necesario. Cualquier parte del edificio o estructura utilizada para sostener el andamio debe ser capaz de soportar la carga máxima prevista.</w:t>
      </w:r>
    </w:p>
    <w:p w14:paraId="3892177A" w14:textId="77777777" w:rsidR="0003442D" w:rsidRPr="0003442D" w:rsidRDefault="0003442D" w:rsidP="0003442D">
      <w:pPr>
        <w:rPr>
          <w:lang w:val="es-ES"/>
        </w:rPr>
      </w:pPr>
      <w:r w:rsidRPr="0003442D">
        <w:rPr>
          <w:lang w:val="es-ES"/>
        </w:rPr>
        <w:t xml:space="preserve">• </w:t>
      </w:r>
      <w:r w:rsidRPr="0003442D">
        <w:rPr>
          <w:u w:val="single"/>
          <w:lang w:val="es-ES"/>
        </w:rPr>
        <w:t>UTILICE TORNILLOS DE AJUSTE</w:t>
      </w:r>
      <w:r w:rsidRPr="0003442D">
        <w:rPr>
          <w:lang w:val="es-ES"/>
        </w:rPr>
        <w:t xml:space="preserve"> u otros métodos aprobados, en lugar de bloques para adaptarse a desniveles.</w:t>
      </w:r>
    </w:p>
    <w:p w14:paraId="579B7ECF" w14:textId="77777777" w:rsidR="0003442D" w:rsidRPr="0003442D" w:rsidRDefault="0003442D" w:rsidP="0003442D">
      <w:pPr>
        <w:spacing w:after="0"/>
        <w:rPr>
          <w:u w:val="single"/>
          <w:lang w:val="es-ES"/>
        </w:rPr>
      </w:pPr>
      <w:r w:rsidRPr="0003442D">
        <w:rPr>
          <w:lang w:val="es-ES"/>
        </w:rPr>
        <w:t xml:space="preserve">• </w:t>
      </w:r>
      <w:r w:rsidRPr="0003442D">
        <w:rPr>
          <w:u w:val="single"/>
          <w:lang w:val="es-ES"/>
        </w:rPr>
        <w:t>APUNTALAMIENTO, NIVELACIÓN Y APLOMADO DE ANDAMIOS DE MARCO</w:t>
      </w:r>
    </w:p>
    <w:p w14:paraId="035C9CBA" w14:textId="77777777" w:rsidR="0003442D" w:rsidRPr="0003442D" w:rsidRDefault="0003442D" w:rsidP="0003442D">
      <w:pPr>
        <w:rPr>
          <w:lang w:val="es-ES"/>
        </w:rPr>
      </w:pPr>
      <w:r w:rsidRPr="0003442D">
        <w:rPr>
          <w:lang w:val="es-ES"/>
        </w:rPr>
        <w:t>1. Aplome y nivele todos los andamios a medida que avanza el montaje. No fuerce los marcos ni los puntales para que encajen con el nivel del andamio hasta que se pueda lograr un ajuste correcto con facilidad.</w:t>
      </w:r>
    </w:p>
    <w:p w14:paraId="265EE6F0" w14:textId="12F530AA" w:rsidR="00897D1E" w:rsidRPr="0003442D" w:rsidRDefault="0003442D" w:rsidP="0003442D">
      <w:pPr>
        <w:rPr>
          <w:lang w:val="es-ES"/>
        </w:rPr>
      </w:pPr>
      <w:r w:rsidRPr="0003442D">
        <w:rPr>
          <w:lang w:val="es-ES"/>
        </w:rPr>
        <w:t>2. Cada marco o panel debe estar apuntalado con puntales horizontales, transversales, diagonales o cualquier combinación de estos para asegurar los elementos verticales lateralmente. Todas las conexiones de los puntales deben ser seguras.</w:t>
      </w:r>
    </w:p>
    <w:p w14:paraId="015A8CAC" w14:textId="59A09F95" w:rsidR="00897D1E" w:rsidRDefault="0059120B" w:rsidP="0059120B">
      <w:pPr>
        <w:spacing w:after="0"/>
        <w:jc w:val="center"/>
        <w:rPr>
          <w:lang w:val="es-ES"/>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2336" behindDoc="0" locked="0" layoutInCell="1" allowOverlap="1" wp14:anchorId="6E27F651" wp14:editId="62C05FF7">
                <wp:simplePos x="0" y="0"/>
                <wp:positionH relativeFrom="margin">
                  <wp:posOffset>-323850</wp:posOffset>
                </wp:positionH>
                <wp:positionV relativeFrom="paragraph">
                  <wp:posOffset>680720</wp:posOffset>
                </wp:positionV>
                <wp:extent cx="6762750" cy="0"/>
                <wp:effectExtent l="0" t="19050" r="38100" b="38100"/>
                <wp:wrapNone/>
                <wp:docPr id="473013905" name="Straight Connector 473013905"/>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303076" id="Straight Connector 473013905"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pt,53.6pt" to="507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33A5BFB" wp14:editId="40E76C06">
            <wp:extent cx="1995422" cy="676275"/>
            <wp:effectExtent l="0" t="0" r="5080" b="0"/>
            <wp:docPr id="1794793060" name="Picture 179479306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1340" w:type="dxa"/>
        <w:jc w:val="center"/>
        <w:tblLook w:val="04A0" w:firstRow="1" w:lastRow="0" w:firstColumn="1" w:lastColumn="0" w:noHBand="0" w:noVBand="1"/>
      </w:tblPr>
      <w:tblGrid>
        <w:gridCol w:w="11340"/>
      </w:tblGrid>
      <w:tr w:rsidR="0059120B" w14:paraId="5114E651" w14:textId="77777777" w:rsidTr="007B449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1340" w:type="dxa"/>
          </w:tcPr>
          <w:p w14:paraId="498A1358" w14:textId="77777777" w:rsidR="0059120B" w:rsidRPr="00E32CC5" w:rsidRDefault="0059120B" w:rsidP="000319AD">
            <w:pPr>
              <w:jc w:val="center"/>
              <w:rPr>
                <w:rFonts w:ascii="Arial" w:hAnsi="Arial" w:cs="Arial"/>
                <w:sz w:val="48"/>
                <w:szCs w:val="48"/>
              </w:rPr>
            </w:pPr>
            <w:bookmarkStart w:id="1" w:name="_Hlk208221605"/>
            <w:r w:rsidRPr="0003442D">
              <w:rPr>
                <w:rFonts w:ascii="Arial" w:hAnsi="Arial" w:cs="Arial"/>
                <w:sz w:val="48"/>
                <w:szCs w:val="48"/>
              </w:rPr>
              <w:t>CÓDIGO DE PRÁCTICAS DE SEGURIDAD PARA ANDAMIOS</w:t>
            </w:r>
          </w:p>
        </w:tc>
      </w:tr>
      <w:bookmarkEnd w:id="1"/>
    </w:tbl>
    <w:p w14:paraId="12E5E96E" w14:textId="77777777" w:rsidR="0059120B" w:rsidRDefault="0059120B" w:rsidP="0059120B">
      <w:pPr>
        <w:spacing w:before="120"/>
        <w:rPr>
          <w:u w:val="single"/>
          <w:lang w:val="es-ES"/>
        </w:rPr>
      </w:pPr>
    </w:p>
    <w:p w14:paraId="3676A4A0" w14:textId="77777777" w:rsidR="0059120B" w:rsidRDefault="0059120B" w:rsidP="0059120B">
      <w:pPr>
        <w:spacing w:before="120"/>
        <w:rPr>
          <w:u w:val="single"/>
          <w:lang w:val="es-ES"/>
        </w:rPr>
      </w:pPr>
    </w:p>
    <w:p w14:paraId="44299412" w14:textId="1938E35A" w:rsidR="0059120B" w:rsidRPr="0059120B" w:rsidRDefault="0059120B" w:rsidP="0059120B">
      <w:pPr>
        <w:spacing w:before="120"/>
        <w:rPr>
          <w:u w:val="single"/>
          <w:lang w:val="es-ES"/>
        </w:rPr>
      </w:pPr>
      <w:r w:rsidRPr="0059120B">
        <w:rPr>
          <w:u w:val="single"/>
          <w:lang w:val="es-ES"/>
        </w:rPr>
        <w:t>NIVELACIÓN Y APLOMADO DE ARIOSTRAMIENTOSDE ANDAMIOS DE TUBO Y ABRAZADERA Y DE SISTEMA</w:t>
      </w:r>
    </w:p>
    <w:p w14:paraId="0A223F4C" w14:textId="6E248422" w:rsidR="0059120B" w:rsidRPr="0059120B" w:rsidRDefault="0059120B" w:rsidP="0059120B">
      <w:pPr>
        <w:rPr>
          <w:lang w:val="es-ES"/>
        </w:rPr>
      </w:pPr>
      <w:r w:rsidRPr="0059120B">
        <w:rPr>
          <w:lang w:val="es-ES"/>
        </w:rPr>
        <w:t xml:space="preserve">1. Los postes se deben erigir a plomo en todas las direcciones, con el primer nivel de largueros y soportes </w:t>
      </w:r>
      <w:r>
        <w:rPr>
          <w:lang w:val="es-ES"/>
        </w:rPr>
        <w:t>colocados</w:t>
      </w:r>
      <w:r w:rsidRPr="0059120B">
        <w:rPr>
          <w:lang w:val="es-ES"/>
        </w:rPr>
        <w:t xml:space="preserve"> lo más cerca posible de la base. La distancia entre los soportes y los largueros no debe exceder los procedimientos recomendados por el fabricante.</w:t>
      </w:r>
    </w:p>
    <w:p w14:paraId="5EE30865" w14:textId="77777777" w:rsidR="0059120B" w:rsidRPr="0059120B" w:rsidRDefault="0059120B" w:rsidP="0059120B">
      <w:pPr>
        <w:rPr>
          <w:lang w:val="es-ES"/>
        </w:rPr>
      </w:pPr>
      <w:r w:rsidRPr="0059120B">
        <w:rPr>
          <w:lang w:val="es-ES"/>
        </w:rPr>
        <w:t>2. Aplome, nivele y amarre los andamios a medida que avanza el montaje.</w:t>
      </w:r>
    </w:p>
    <w:p w14:paraId="46C5F6F6" w14:textId="77777777" w:rsidR="0059120B" w:rsidRPr="0059120B" w:rsidRDefault="0059120B" w:rsidP="0059120B">
      <w:pPr>
        <w:rPr>
          <w:lang w:val="es-ES"/>
        </w:rPr>
      </w:pPr>
      <w:r w:rsidRPr="0059120B">
        <w:rPr>
          <w:lang w:val="es-ES"/>
        </w:rPr>
        <w:t>3. Fije firmemente todos los acopladores y/o conexiones antes de ensamblar el siguiente nivel.</w:t>
      </w:r>
    </w:p>
    <w:p w14:paraId="0C0E4A9D" w14:textId="33A02744" w:rsidR="00897D1E" w:rsidRPr="0003442D" w:rsidRDefault="0059120B" w:rsidP="0059120B">
      <w:pPr>
        <w:rPr>
          <w:lang w:val="es-ES"/>
        </w:rPr>
      </w:pPr>
      <w:r w:rsidRPr="0059120B">
        <w:rPr>
          <w:lang w:val="es-ES"/>
        </w:rPr>
        <w:t>4. Los arriostramientos diagonales verticales y/u horizontales deben instalarse de acuerdo con las recomendaciones del fabricante.</w:t>
      </w:r>
    </w:p>
    <w:p w14:paraId="10767E13" w14:textId="22E33A24" w:rsidR="00897D1E" w:rsidRPr="0003442D" w:rsidRDefault="0059120B" w:rsidP="00897D1E">
      <w:pPr>
        <w:rPr>
          <w:lang w:val="es-ES"/>
        </w:rPr>
      </w:pPr>
      <w:r w:rsidRPr="0059120B">
        <w:rPr>
          <w:b/>
          <w:bCs/>
          <w:u w:val="single"/>
          <w:lang w:val="es-ES"/>
        </w:rPr>
        <w:t xml:space="preserve">AMARRE LOS ANDAMIOS CONTINUOS (EN CORRIENTE) A LA PARED O ESTRUCTURA: </w:t>
      </w:r>
      <w:r w:rsidRPr="0059120B">
        <w:rPr>
          <w:lang w:val="es-ES"/>
        </w:rPr>
        <w:t xml:space="preserve">en cada extremo y al menos cada 9 metros de longitud cuando la altura del andamio exceda la dimensión máxima permitida para soportes independientes. Comience con los amarres o estabilizadores cuando la altura del andamio exceda dicha dimensión y repita el procedimiento a intervalos verticales no mayores de </w:t>
      </w:r>
      <w:r>
        <w:rPr>
          <w:lang w:val="es-ES"/>
        </w:rPr>
        <w:t>7,9</w:t>
      </w:r>
      <w:r w:rsidRPr="0059120B">
        <w:rPr>
          <w:lang w:val="es-ES"/>
        </w:rPr>
        <w:t xml:space="preserve"> metros. El anclaje superior debe colocarse a una distancia no menor a cuatro (4) veces la dimensión de la base desde la parte superior del andamio terminado. Los anclajes deben evitar que el andamio se incline hacia la pared o estructura o se aleje de ella. Estabilice los andamios circulares o irregulares de tal manera que el andamio terminado esté seguro y evite que se incline. Cuando los andamios estén parcial o totalmente cerrados o sujetos a cargas de vuelco, se deben tomar precauciones específicas para asegurar la frecuencia y precisión de los amarres a la pared y la estructura. Debido al aumento de cargas resultantes del viento o de las cargas de vuelco, se debe revisar el componente del andamio al que están sujetos los amarres para detectar cargas adicionales.</w:t>
      </w:r>
    </w:p>
    <w:p w14:paraId="276042F2" w14:textId="77777777" w:rsidR="00897D1E" w:rsidRPr="0003442D" w:rsidRDefault="00897D1E" w:rsidP="00897D1E">
      <w:pPr>
        <w:rPr>
          <w:lang w:val="es-ES"/>
        </w:rPr>
      </w:pPr>
    </w:p>
    <w:p w14:paraId="7AB0A17E" w14:textId="77777777" w:rsidR="00897D1E" w:rsidRPr="0003442D" w:rsidRDefault="00897D1E" w:rsidP="00897D1E">
      <w:pPr>
        <w:rPr>
          <w:lang w:val="es-ES"/>
        </w:rPr>
      </w:pPr>
    </w:p>
    <w:p w14:paraId="09611993" w14:textId="77777777" w:rsidR="00897D1E" w:rsidRPr="0003442D" w:rsidRDefault="00897D1E" w:rsidP="00897D1E">
      <w:pPr>
        <w:rPr>
          <w:lang w:val="es-ES"/>
        </w:rPr>
      </w:pPr>
    </w:p>
    <w:p w14:paraId="5022B30B" w14:textId="77777777" w:rsidR="00897D1E" w:rsidRPr="0003442D" w:rsidRDefault="00897D1E" w:rsidP="00897D1E">
      <w:pPr>
        <w:rPr>
          <w:lang w:val="es-ES"/>
        </w:rPr>
      </w:pPr>
    </w:p>
    <w:p w14:paraId="2B7A1F62" w14:textId="0B32594F" w:rsidR="00897D1E" w:rsidRDefault="0059120B" w:rsidP="0059120B">
      <w:pPr>
        <w:spacing w:after="0"/>
        <w:jc w:val="center"/>
        <w:rPr>
          <w:lang w:val="es-ES"/>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4384" behindDoc="0" locked="0" layoutInCell="1" allowOverlap="1" wp14:anchorId="65853EC5" wp14:editId="4A4A7BE3">
                <wp:simplePos x="0" y="0"/>
                <wp:positionH relativeFrom="margin">
                  <wp:posOffset>-323850</wp:posOffset>
                </wp:positionH>
                <wp:positionV relativeFrom="paragraph">
                  <wp:posOffset>671195</wp:posOffset>
                </wp:positionV>
                <wp:extent cx="6762750" cy="0"/>
                <wp:effectExtent l="0" t="19050" r="38100" b="38100"/>
                <wp:wrapNone/>
                <wp:docPr id="994501896" name="Straight Connector 99450189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17993F" id="Straight Connector 994501896"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pt,52.85pt" to="507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6EFB8086" wp14:editId="417E9615">
            <wp:extent cx="1995422" cy="676275"/>
            <wp:effectExtent l="0" t="0" r="5080" b="0"/>
            <wp:docPr id="234028706" name="Picture 23402870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1340" w:type="dxa"/>
        <w:jc w:val="center"/>
        <w:tblLook w:val="04A0" w:firstRow="1" w:lastRow="0" w:firstColumn="1" w:lastColumn="0" w:noHBand="0" w:noVBand="1"/>
      </w:tblPr>
      <w:tblGrid>
        <w:gridCol w:w="11340"/>
      </w:tblGrid>
      <w:tr w:rsidR="0059120B" w14:paraId="07905CBA" w14:textId="77777777" w:rsidTr="007B449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1340" w:type="dxa"/>
          </w:tcPr>
          <w:p w14:paraId="2DC55D13" w14:textId="77777777" w:rsidR="0059120B" w:rsidRPr="00E32CC5" w:rsidRDefault="0059120B" w:rsidP="000319AD">
            <w:pPr>
              <w:jc w:val="center"/>
              <w:rPr>
                <w:rFonts w:ascii="Arial" w:hAnsi="Arial" w:cs="Arial"/>
                <w:sz w:val="48"/>
                <w:szCs w:val="48"/>
              </w:rPr>
            </w:pPr>
            <w:bookmarkStart w:id="2" w:name="_Hlk208221955"/>
            <w:r w:rsidRPr="0003442D">
              <w:rPr>
                <w:rFonts w:ascii="Arial" w:hAnsi="Arial" w:cs="Arial"/>
                <w:sz w:val="48"/>
                <w:szCs w:val="48"/>
              </w:rPr>
              <w:t>CÓDIGO DE PRÁCTICAS DE SEGURIDAD PARA ANDAMIOS</w:t>
            </w:r>
          </w:p>
        </w:tc>
      </w:tr>
    </w:tbl>
    <w:bookmarkEnd w:id="2"/>
    <w:p w14:paraId="56661076" w14:textId="77777777" w:rsidR="0059120B" w:rsidRPr="0059120B" w:rsidRDefault="0059120B" w:rsidP="0059120B">
      <w:pPr>
        <w:spacing w:before="120"/>
        <w:rPr>
          <w:lang w:val="es-ES"/>
        </w:rPr>
      </w:pPr>
      <w:r w:rsidRPr="0059120B">
        <w:rPr>
          <w:b/>
          <w:bCs/>
          <w:u w:val="single"/>
          <w:lang w:val="es-ES"/>
        </w:rPr>
        <w:t>CUANDO LAS TORRES DE ANDAMIOS AUTOPORTANTES</w:t>
      </w:r>
      <w:r w:rsidRPr="0059120B">
        <w:rPr>
          <w:lang w:val="es-ES"/>
        </w:rPr>
        <w:t>: excedan cuatro (4) veces la dimensión mínima de su base verticalmente, se debe evitar que se vuelquen. (CAL/OSHA y algunas agencias gubernamentales exigen una proporción más estricta de 3 a 1).</w:t>
      </w:r>
    </w:p>
    <w:p w14:paraId="24924FDE" w14:textId="77777777" w:rsidR="0059120B" w:rsidRPr="0059120B" w:rsidRDefault="0059120B" w:rsidP="0059120B">
      <w:pPr>
        <w:rPr>
          <w:lang w:val="es-ES"/>
        </w:rPr>
      </w:pPr>
      <w:r w:rsidRPr="0059120B">
        <w:rPr>
          <w:b/>
          <w:bCs/>
          <w:u w:val="single"/>
          <w:lang w:val="es-ES"/>
        </w:rPr>
        <w:t>NO INSTALE ANDAMIOS CERCA DE CABLES ELÉCTRICOS A MENOS QUE SE TOMEN LAS PRECAUCIONES ADECUADAS</w:t>
      </w:r>
      <w:r w:rsidRPr="0059120B">
        <w:rPr>
          <w:lang w:val="es-ES"/>
        </w:rPr>
        <w:t>: Consulte a la compañía eléctrica para obtener asesoramiento.</w:t>
      </w:r>
    </w:p>
    <w:p w14:paraId="1C0EB8B0" w14:textId="77777777" w:rsidR="0059120B" w:rsidRPr="0059120B" w:rsidRDefault="0059120B" w:rsidP="0059120B">
      <w:pPr>
        <w:rPr>
          <w:lang w:val="es-ES"/>
        </w:rPr>
      </w:pPr>
      <w:r w:rsidRPr="0059120B">
        <w:rPr>
          <w:lang w:val="es-ES"/>
        </w:rPr>
        <w:t>• Se debe proporcionar un medio de acceso a todas las plataformas.</w:t>
      </w:r>
    </w:p>
    <w:p w14:paraId="7BD004E3" w14:textId="1C6B9270" w:rsidR="0059120B" w:rsidRPr="0059120B" w:rsidRDefault="0059120B" w:rsidP="0059120B">
      <w:pPr>
        <w:rPr>
          <w:lang w:val="es-ES"/>
        </w:rPr>
      </w:pPr>
      <w:r w:rsidRPr="0059120B">
        <w:rPr>
          <w:lang w:val="es-ES"/>
        </w:rPr>
        <w:t xml:space="preserve">• No utilice escaleras ni dispositivos improvisados </w:t>
      </w:r>
      <w:r>
        <w:rPr>
          <w:rFonts w:ascii="Arial" w:hAnsi="Arial" w:cs="Arial"/>
          <w:lang w:val="es-ES"/>
        </w:rPr>
        <w:t>sobre</w:t>
      </w:r>
      <w:r w:rsidRPr="0059120B">
        <w:rPr>
          <w:lang w:val="es-ES"/>
        </w:rPr>
        <w:t xml:space="preserve"> los andamios para aumentar la altura.</w:t>
      </w:r>
    </w:p>
    <w:p w14:paraId="41CCB74D" w14:textId="76586735" w:rsidR="00897D1E" w:rsidRPr="0003442D" w:rsidRDefault="0059120B" w:rsidP="0059120B">
      <w:pPr>
        <w:rPr>
          <w:lang w:val="es-ES"/>
        </w:rPr>
      </w:pPr>
      <w:r w:rsidRPr="0059120B">
        <w:rPr>
          <w:b/>
          <w:bCs/>
          <w:u w:val="single"/>
          <w:lang w:val="es-ES"/>
        </w:rPr>
        <w:t>PROPORCIONE BARANDILLAS Y BARANDILLAS INTERMEDIAS EN CADA NIVEL DE LA</w:t>
      </w:r>
      <w:r w:rsidRPr="0059120B">
        <w:rPr>
          <w:lang w:val="es-ES"/>
        </w:rPr>
        <w:t xml:space="preserve"> </w:t>
      </w:r>
      <w:r w:rsidRPr="007B449E">
        <w:rPr>
          <w:b/>
          <w:bCs/>
          <w:u w:val="single"/>
          <w:lang w:val="es-ES"/>
        </w:rPr>
        <w:t>PLATAFORMA DE TRABAJO</w:t>
      </w:r>
      <w:r w:rsidRPr="0059120B">
        <w:rPr>
          <w:lang w:val="es-ES"/>
        </w:rPr>
        <w:t>: donde existan laterales y extremos abiertos, y rodapiés donde lo exija el código.</w:t>
      </w:r>
    </w:p>
    <w:p w14:paraId="3FED90BE" w14:textId="77777777" w:rsidR="007B449E" w:rsidRPr="007B449E" w:rsidRDefault="007B449E" w:rsidP="007B449E">
      <w:pPr>
        <w:spacing w:after="0"/>
        <w:rPr>
          <w:b/>
          <w:bCs/>
          <w:u w:val="single"/>
          <w:lang w:val="es-ES"/>
        </w:rPr>
      </w:pPr>
      <w:r w:rsidRPr="007B449E">
        <w:rPr>
          <w:b/>
          <w:bCs/>
          <w:u w:val="single"/>
          <w:lang w:val="es-ES"/>
        </w:rPr>
        <w:t>SOPORTES Y PLATAFORMAS VOLADIZAS</w:t>
      </w:r>
    </w:p>
    <w:p w14:paraId="17D6AAF5" w14:textId="77777777" w:rsidR="007B449E" w:rsidRPr="007B449E" w:rsidRDefault="007B449E" w:rsidP="007B449E">
      <w:pPr>
        <w:spacing w:after="120"/>
        <w:rPr>
          <w:lang w:val="es-ES"/>
        </w:rPr>
      </w:pPr>
      <w:r w:rsidRPr="007B449E">
        <w:rPr>
          <w:lang w:val="es-ES"/>
        </w:rPr>
        <w:t>1. Los soportes para los ANDAMIOS DE SISTEMA deben instalarse y utilizarse de acuerdo con las recomendaciones del fabricante.</w:t>
      </w:r>
    </w:p>
    <w:p w14:paraId="21693BFE" w14:textId="77777777" w:rsidR="007B449E" w:rsidRPr="007B449E" w:rsidRDefault="007B449E" w:rsidP="007B449E">
      <w:pPr>
        <w:spacing w:after="120"/>
        <w:rPr>
          <w:lang w:val="es-ES"/>
        </w:rPr>
      </w:pPr>
      <w:r w:rsidRPr="007B449E">
        <w:rPr>
          <w:lang w:val="es-ES"/>
        </w:rPr>
        <w:t>2. Los soportes para los ANDAMIOS DE MARCO deben asentarse correctamente, con los soportes laterales paralelos a los marcos y los soportes de los extremos a 90 grados de estos. Los soportes no deben doblarse ni torcerse de su posición normal. Los soportes (excepto los soportes móviles diseñados para transportar materiales) deben utilizarse únicamente como plataformas de trabajo y no para almacenar materiales ni equipos.</w:t>
      </w:r>
    </w:p>
    <w:p w14:paraId="6817BD27" w14:textId="5D2F4195" w:rsidR="00897D1E" w:rsidRDefault="007B449E" w:rsidP="007B449E">
      <w:pPr>
        <w:rPr>
          <w:lang w:val="es-ES"/>
        </w:rPr>
      </w:pPr>
      <w:r w:rsidRPr="007B449E">
        <w:rPr>
          <w:lang w:val="es-ES"/>
        </w:rPr>
        <w:t>3. Las plataformas voladizas deben diseñarse, instalarse y utilizarse de acuerdo con las recomendaciones del fabricante.</w:t>
      </w:r>
    </w:p>
    <w:p w14:paraId="23CB37FE" w14:textId="77777777" w:rsidR="007B449E" w:rsidRPr="007B449E" w:rsidRDefault="007B449E" w:rsidP="007B449E">
      <w:pPr>
        <w:rPr>
          <w:lang w:val="es-ES"/>
        </w:rPr>
      </w:pPr>
      <w:r w:rsidRPr="007B449E">
        <w:rPr>
          <w:b/>
          <w:bCs/>
          <w:u w:val="single"/>
          <w:lang w:val="es-ES"/>
        </w:rPr>
        <w:t>TODOS LOS COMPONENTES DEL ANDAMIO</w:t>
      </w:r>
      <w:r w:rsidRPr="007B449E">
        <w:rPr>
          <w:lang w:val="es-ES"/>
        </w:rPr>
        <w:t>: deben instalarse y utilizarse de acuerdo con el procedimiento recomendado por el fabricante. Los componentes no deben modificarse en la obra.</w:t>
      </w:r>
    </w:p>
    <w:p w14:paraId="462FCDF6" w14:textId="77777777" w:rsidR="007B449E" w:rsidRDefault="007B449E" w:rsidP="007B449E">
      <w:pPr>
        <w:rPr>
          <w:lang w:val="es-ES"/>
        </w:rPr>
      </w:pPr>
      <w:r w:rsidRPr="007B449E">
        <w:rPr>
          <w:lang w:val="es-ES"/>
        </w:rPr>
        <w:t>Los armazones de andamios y sus componentes fabricados por diferentes empresas no deben mezclarse, a menos que las piezas encajen fácilmente y el usuario mantenga la integridad estructural del andamio resultante.</w:t>
      </w:r>
    </w:p>
    <w:p w14:paraId="04AD085B" w14:textId="77777777" w:rsidR="007B449E" w:rsidRDefault="007B449E" w:rsidP="007B449E">
      <w:pPr>
        <w:rPr>
          <w:lang w:val="es-ES"/>
        </w:rPr>
      </w:pPr>
    </w:p>
    <w:p w14:paraId="3D6DF422" w14:textId="77777777" w:rsidR="007B449E" w:rsidRDefault="007B449E" w:rsidP="007B449E">
      <w:pPr>
        <w:rPr>
          <w:lang w:val="es-ES"/>
        </w:rPr>
      </w:pPr>
    </w:p>
    <w:p w14:paraId="10061B94" w14:textId="77777777" w:rsidR="007B449E" w:rsidRPr="007B449E" w:rsidRDefault="007B449E" w:rsidP="007B449E">
      <w:pPr>
        <w:rPr>
          <w:lang w:val="es-ES"/>
        </w:rPr>
      </w:pPr>
    </w:p>
    <w:p w14:paraId="54275AD9" w14:textId="68A1C38A" w:rsidR="007B449E" w:rsidRDefault="007B449E" w:rsidP="007B449E">
      <w:pPr>
        <w:spacing w:after="0"/>
        <w:jc w:val="center"/>
        <w:rPr>
          <w:b/>
          <w:bCs/>
          <w:u w:val="single"/>
          <w:lang w:val="es-ES"/>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6432" behindDoc="0" locked="0" layoutInCell="1" allowOverlap="1" wp14:anchorId="1ED34AE0" wp14:editId="45A5D829">
                <wp:simplePos x="0" y="0"/>
                <wp:positionH relativeFrom="margin">
                  <wp:posOffset>-323850</wp:posOffset>
                </wp:positionH>
                <wp:positionV relativeFrom="paragraph">
                  <wp:posOffset>680720</wp:posOffset>
                </wp:positionV>
                <wp:extent cx="6762750" cy="0"/>
                <wp:effectExtent l="0" t="19050" r="38100" b="38100"/>
                <wp:wrapNone/>
                <wp:docPr id="2135874739" name="Straight Connector 2135874739"/>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40CD04" id="Straight Connector 2135874739"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pt,53.6pt" to="507pt,5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7B52D851" wp14:editId="344187A0">
            <wp:extent cx="1995422" cy="676275"/>
            <wp:effectExtent l="0" t="0" r="5080" b="0"/>
            <wp:docPr id="986347578" name="Picture 986347578"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1340" w:type="dxa"/>
        <w:jc w:val="center"/>
        <w:tblLook w:val="04A0" w:firstRow="1" w:lastRow="0" w:firstColumn="1" w:lastColumn="0" w:noHBand="0" w:noVBand="1"/>
      </w:tblPr>
      <w:tblGrid>
        <w:gridCol w:w="11340"/>
      </w:tblGrid>
      <w:tr w:rsidR="007B449E" w14:paraId="2657B39B" w14:textId="77777777" w:rsidTr="007B449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1340" w:type="dxa"/>
          </w:tcPr>
          <w:p w14:paraId="78EC8FDB" w14:textId="77777777" w:rsidR="007B449E" w:rsidRPr="00E32CC5" w:rsidRDefault="007B449E" w:rsidP="000319AD">
            <w:pPr>
              <w:jc w:val="center"/>
              <w:rPr>
                <w:rFonts w:ascii="Arial" w:hAnsi="Arial" w:cs="Arial"/>
                <w:sz w:val="48"/>
                <w:szCs w:val="48"/>
              </w:rPr>
            </w:pPr>
            <w:bookmarkStart w:id="3" w:name="_Hlk208222163"/>
            <w:r w:rsidRPr="0003442D">
              <w:rPr>
                <w:rFonts w:ascii="Arial" w:hAnsi="Arial" w:cs="Arial"/>
                <w:sz w:val="48"/>
                <w:szCs w:val="48"/>
              </w:rPr>
              <w:t>CÓDIGO DE PRÁCTICAS DE SEGURIDAD PARA ANDAMIOS</w:t>
            </w:r>
          </w:p>
        </w:tc>
      </w:tr>
      <w:bookmarkEnd w:id="3"/>
    </w:tbl>
    <w:p w14:paraId="497315A6" w14:textId="77777777" w:rsidR="007B449E" w:rsidRDefault="007B449E" w:rsidP="007B449E">
      <w:pPr>
        <w:spacing w:before="120"/>
        <w:rPr>
          <w:b/>
          <w:bCs/>
          <w:u w:val="single"/>
          <w:lang w:val="es-ES"/>
        </w:rPr>
      </w:pPr>
    </w:p>
    <w:p w14:paraId="5C95FF41" w14:textId="77777777" w:rsidR="007B449E" w:rsidRDefault="007B449E" w:rsidP="007B449E">
      <w:pPr>
        <w:spacing w:before="120"/>
        <w:rPr>
          <w:b/>
          <w:bCs/>
          <w:u w:val="single"/>
          <w:lang w:val="es-ES"/>
        </w:rPr>
      </w:pPr>
    </w:p>
    <w:p w14:paraId="32FD232B" w14:textId="5F12500E" w:rsidR="007B449E" w:rsidRPr="007B449E" w:rsidRDefault="007B449E" w:rsidP="007B449E">
      <w:pPr>
        <w:spacing w:before="120"/>
        <w:rPr>
          <w:b/>
          <w:bCs/>
          <w:u w:val="single"/>
          <w:lang w:val="es-ES"/>
        </w:rPr>
      </w:pPr>
      <w:r w:rsidRPr="007B449E">
        <w:rPr>
          <w:b/>
          <w:bCs/>
          <w:u w:val="single"/>
          <w:lang w:val="es-ES"/>
        </w:rPr>
        <w:t>TABLONES</w:t>
      </w:r>
    </w:p>
    <w:p w14:paraId="343B096E" w14:textId="77777777" w:rsidR="007B449E" w:rsidRPr="007B449E" w:rsidRDefault="007B449E" w:rsidP="007B449E">
      <w:pPr>
        <w:rPr>
          <w:lang w:val="es-ES"/>
        </w:rPr>
      </w:pPr>
      <w:r w:rsidRPr="007B449E">
        <w:rPr>
          <w:lang w:val="es-ES"/>
        </w:rPr>
        <w:t>1. Las plataformas de trabajo deben cubrir el soporte del andamio lo más completamente posible. Solo se deben utilizar tablones de madera aptos para andamios o tablones y cubiertas fabricados que cumplan con los requisitos de uso de andamios.</w:t>
      </w:r>
    </w:p>
    <w:p w14:paraId="57E58E83" w14:textId="77777777" w:rsidR="007B449E" w:rsidRPr="007B449E" w:rsidRDefault="007B449E" w:rsidP="007B449E">
      <w:pPr>
        <w:rPr>
          <w:lang w:val="es-ES"/>
        </w:rPr>
      </w:pPr>
      <w:r w:rsidRPr="007B449E">
        <w:rPr>
          <w:lang w:val="es-ES"/>
        </w:rPr>
        <w:t>2. Revise cada tablón antes de usarlo para asegurarse de que no esté deformado, dañado o presente cualquier otra condición insegura. 3. Los tablones deberán tener un traslape mínimo de 12° y extenderse 15 cm más allá del centro del soporte, o estar libres o sujetos en ambos extremos para evitar que se deslicen de los soportes.</w:t>
      </w:r>
    </w:p>
    <w:p w14:paraId="562EA079" w14:textId="1C99115B" w:rsidR="007B449E" w:rsidRPr="0003442D" w:rsidRDefault="007B449E" w:rsidP="007B449E">
      <w:pPr>
        <w:rPr>
          <w:lang w:val="es-ES"/>
        </w:rPr>
      </w:pPr>
      <w:r w:rsidRPr="007B449E">
        <w:rPr>
          <w:lang w:val="es-ES"/>
        </w:rPr>
        <w:t>4. La madera aserrada maciza, la madera laminada enchapada (LVL) o los tablones y plataformas de andamios fabricados (a menos que estén libres o sujetos) deberán extenderse sobre sus soportes finales no menos de 15 cm ni más de 5,4 m. Este saliente no debe utilizarse como plataforma de trabajo.</w:t>
      </w:r>
    </w:p>
    <w:p w14:paraId="5B1AEA3E" w14:textId="77777777" w:rsidR="007B449E" w:rsidRPr="007B449E" w:rsidRDefault="007B449E" w:rsidP="007B449E">
      <w:pPr>
        <w:rPr>
          <w:lang w:val="es-ES"/>
        </w:rPr>
      </w:pPr>
      <w:r w:rsidRPr="007B449E">
        <w:rPr>
          <w:b/>
          <w:bCs/>
          <w:u w:val="single"/>
          <w:lang w:val="es-ES"/>
        </w:rPr>
        <w:t>PARA "PUTLOGS" Y "CERCHAS", SE APLICAN LAS SIGUIENTES DIRECTRICES ADICIONALES</w:t>
      </w:r>
      <w:r w:rsidRPr="007B449E">
        <w:rPr>
          <w:lang w:val="es-ES"/>
        </w:rPr>
        <w:t>:</w:t>
      </w:r>
    </w:p>
    <w:p w14:paraId="329943E3" w14:textId="77777777" w:rsidR="007B449E" w:rsidRPr="007B449E" w:rsidRDefault="007B449E" w:rsidP="007B449E">
      <w:pPr>
        <w:rPr>
          <w:lang w:val="es-ES"/>
        </w:rPr>
      </w:pPr>
      <w:r w:rsidRPr="007B449E">
        <w:rPr>
          <w:lang w:val="es-ES"/>
        </w:rPr>
        <w:t>1. No coloque en voladizo ni extienda los putlogs/cerchas como soportes laterales sin tener en cuenta las cargas que se aplicarán.</w:t>
      </w:r>
    </w:p>
    <w:p w14:paraId="3CCE1C81" w14:textId="77777777" w:rsidR="007B449E" w:rsidRPr="007B449E" w:rsidRDefault="007B449E" w:rsidP="007B449E">
      <w:pPr>
        <w:rPr>
          <w:lang w:val="es-ES"/>
        </w:rPr>
      </w:pPr>
      <w:r w:rsidRPr="007B449E">
        <w:rPr>
          <w:lang w:val="es-ES"/>
        </w:rPr>
        <w:t>2. Los putlogs/cerchas deben extenderse al menos 15 cm más allá del punto de apoyo.</w:t>
      </w:r>
    </w:p>
    <w:p w14:paraId="00D6CF32" w14:textId="4A284DD0" w:rsidR="00897D1E" w:rsidRDefault="007B449E" w:rsidP="007B449E">
      <w:pPr>
        <w:rPr>
          <w:lang w:val="es-ES"/>
        </w:rPr>
      </w:pPr>
      <w:r w:rsidRPr="007B449E">
        <w:rPr>
          <w:lang w:val="es-ES"/>
        </w:rPr>
        <w:t>3. Coloque los arriostramientos recomendados entre los putlogs/cerchas cuando la distancia entre ellos sea superior a 3,6 metros.</w:t>
      </w:r>
    </w:p>
    <w:p w14:paraId="0DA66B52" w14:textId="77777777" w:rsidR="007B449E" w:rsidRDefault="007B449E" w:rsidP="007B449E">
      <w:pPr>
        <w:rPr>
          <w:lang w:val="es-ES"/>
        </w:rPr>
      </w:pPr>
    </w:p>
    <w:p w14:paraId="110BDDC5" w14:textId="77777777" w:rsidR="007B449E" w:rsidRDefault="007B449E" w:rsidP="007B449E">
      <w:pPr>
        <w:rPr>
          <w:lang w:val="es-ES"/>
        </w:rPr>
      </w:pPr>
    </w:p>
    <w:p w14:paraId="440460CD" w14:textId="77777777" w:rsidR="007B449E" w:rsidRDefault="007B449E" w:rsidP="007B449E">
      <w:pPr>
        <w:rPr>
          <w:lang w:val="es-ES"/>
        </w:rPr>
      </w:pPr>
    </w:p>
    <w:p w14:paraId="315BB618" w14:textId="77777777" w:rsidR="007B449E" w:rsidRDefault="007B449E" w:rsidP="007B449E">
      <w:pPr>
        <w:rPr>
          <w:lang w:val="es-ES"/>
        </w:rPr>
      </w:pPr>
    </w:p>
    <w:p w14:paraId="1DCFB902" w14:textId="77777777" w:rsidR="007B449E" w:rsidRDefault="007B449E" w:rsidP="007B449E">
      <w:pPr>
        <w:rPr>
          <w:lang w:val="es-ES"/>
        </w:rPr>
      </w:pPr>
    </w:p>
    <w:p w14:paraId="29918582" w14:textId="77777777" w:rsidR="007B449E" w:rsidRDefault="007B449E" w:rsidP="007B449E">
      <w:pPr>
        <w:rPr>
          <w:lang w:val="es-ES"/>
        </w:rPr>
      </w:pPr>
    </w:p>
    <w:p w14:paraId="0FEA2B55" w14:textId="77777777" w:rsidR="007B449E" w:rsidRDefault="007B449E" w:rsidP="007B449E">
      <w:pPr>
        <w:rPr>
          <w:lang w:val="es-ES"/>
        </w:rPr>
      </w:pPr>
    </w:p>
    <w:p w14:paraId="32C902BF" w14:textId="77777777" w:rsidR="007B449E" w:rsidRDefault="007B449E" w:rsidP="007B449E">
      <w:pPr>
        <w:rPr>
          <w:lang w:val="es-ES"/>
        </w:rPr>
      </w:pPr>
    </w:p>
    <w:p w14:paraId="61303A5E" w14:textId="02B74D0D" w:rsidR="007B449E" w:rsidRDefault="007B449E" w:rsidP="007B449E">
      <w:pPr>
        <w:spacing w:after="0"/>
        <w:jc w:val="center"/>
        <w:rPr>
          <w:lang w:val="es-ES"/>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8480" behindDoc="0" locked="0" layoutInCell="1" allowOverlap="1" wp14:anchorId="4A63F143" wp14:editId="0FCB160D">
                <wp:simplePos x="0" y="0"/>
                <wp:positionH relativeFrom="margin">
                  <wp:posOffset>-323850</wp:posOffset>
                </wp:positionH>
                <wp:positionV relativeFrom="paragraph">
                  <wp:posOffset>671195</wp:posOffset>
                </wp:positionV>
                <wp:extent cx="6762750" cy="0"/>
                <wp:effectExtent l="0" t="19050" r="38100" b="38100"/>
                <wp:wrapNone/>
                <wp:docPr id="1580142106" name="Straight Connector 158014210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A4778C" id="Straight Connector 1580142106"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5pt,52.85pt" to="507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4610E924" wp14:editId="11CCD862">
            <wp:extent cx="1995422" cy="676275"/>
            <wp:effectExtent l="0" t="0" r="5080" b="0"/>
            <wp:docPr id="1344426166" name="Picture 134442616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1340" w:type="dxa"/>
        <w:jc w:val="center"/>
        <w:tblLook w:val="04A0" w:firstRow="1" w:lastRow="0" w:firstColumn="1" w:lastColumn="0" w:noHBand="0" w:noVBand="1"/>
      </w:tblPr>
      <w:tblGrid>
        <w:gridCol w:w="11340"/>
      </w:tblGrid>
      <w:tr w:rsidR="007B449E" w14:paraId="7CD68408" w14:textId="77777777" w:rsidTr="007B449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1340" w:type="dxa"/>
          </w:tcPr>
          <w:p w14:paraId="4F61FA92" w14:textId="77777777" w:rsidR="007B449E" w:rsidRPr="00E32CC5" w:rsidRDefault="007B449E" w:rsidP="000319AD">
            <w:pPr>
              <w:jc w:val="center"/>
              <w:rPr>
                <w:rFonts w:ascii="Arial" w:hAnsi="Arial" w:cs="Arial"/>
                <w:sz w:val="48"/>
                <w:szCs w:val="48"/>
              </w:rPr>
            </w:pPr>
            <w:r w:rsidRPr="0003442D">
              <w:rPr>
                <w:rFonts w:ascii="Arial" w:hAnsi="Arial" w:cs="Arial"/>
                <w:sz w:val="48"/>
                <w:szCs w:val="48"/>
              </w:rPr>
              <w:t>CÓDIGO DE PRÁCTICAS DE SEGURIDAD PARA ANDAMIOS</w:t>
            </w:r>
          </w:p>
        </w:tc>
      </w:tr>
    </w:tbl>
    <w:p w14:paraId="10B64C62" w14:textId="77777777" w:rsidR="007B449E" w:rsidRPr="007B449E" w:rsidRDefault="007B449E" w:rsidP="007B449E">
      <w:pPr>
        <w:spacing w:before="120"/>
        <w:rPr>
          <w:b/>
          <w:bCs/>
          <w:u w:val="single"/>
          <w:lang w:val="es-ES"/>
        </w:rPr>
      </w:pPr>
      <w:r w:rsidRPr="007B449E">
        <w:rPr>
          <w:b/>
          <w:bCs/>
          <w:u w:val="single"/>
          <w:lang w:val="es-ES"/>
        </w:rPr>
        <w:t>PARA ANDAMIOS RODANTES, SE APLICAN LAS SIGUIENTES DIRECTRICES ADICIONALES:</w:t>
      </w:r>
    </w:p>
    <w:p w14:paraId="3C9D05AC" w14:textId="77777777" w:rsidR="007B449E" w:rsidRPr="007B449E" w:rsidRDefault="007B449E" w:rsidP="007B449E">
      <w:pPr>
        <w:rPr>
          <w:lang w:val="es-ES"/>
        </w:rPr>
      </w:pPr>
      <w:r w:rsidRPr="007B449E">
        <w:rPr>
          <w:lang w:val="es-ES"/>
        </w:rPr>
        <w:t>1. SUBIRSE A UN ANDAMIO RODANTE ES MUY PELIGROSO. La Asociación de la Industria de Andamios no recomienda ni fomenta esta práctica. Sin embargo, si decide hacerlo, asegúrese de seguir todas las directrices estatales, federales y gubernamentales.</w:t>
      </w:r>
    </w:p>
    <w:p w14:paraId="6EEF688E" w14:textId="77777777" w:rsidR="007B449E" w:rsidRPr="007B449E" w:rsidRDefault="007B449E" w:rsidP="007B449E">
      <w:pPr>
        <w:rPr>
          <w:lang w:val="es-ES"/>
        </w:rPr>
      </w:pPr>
      <w:r w:rsidRPr="007B449E">
        <w:rPr>
          <w:lang w:val="es-ES"/>
        </w:rPr>
        <w:t>2. Las ruedas con vástagos lisos deben fijarse al panel o al tornillo de ajuste mediante pasadores u otros medios adecuados.</w:t>
      </w:r>
    </w:p>
    <w:p w14:paraId="718AFDF4" w14:textId="77777777" w:rsidR="007B449E" w:rsidRPr="007B449E" w:rsidRDefault="007B449E" w:rsidP="007B449E">
      <w:pPr>
        <w:rPr>
          <w:lang w:val="es-ES"/>
        </w:rPr>
      </w:pPr>
      <w:r w:rsidRPr="007B449E">
        <w:rPr>
          <w:lang w:val="es-ES"/>
        </w:rPr>
        <w:t>3. El gato de tornillo no debe extenderse más de 30 cm entre la parte inferior de la tuerca de ajuste y la parte superior de la rueda.</w:t>
      </w:r>
    </w:p>
    <w:p w14:paraId="7C3D68E8" w14:textId="77777777" w:rsidR="007B449E" w:rsidRPr="007B449E" w:rsidRDefault="007B449E" w:rsidP="007B449E">
      <w:pPr>
        <w:rPr>
          <w:lang w:val="es-ES"/>
        </w:rPr>
      </w:pPr>
      <w:r w:rsidRPr="007B449E">
        <w:rPr>
          <w:lang w:val="es-ES"/>
        </w:rPr>
        <w:t>4. Las ruedas o ruedecillas deben contar con un sistema de bloqueo para evitar la rotación y el movimiento del andamio, y deben mantenerse bloqueadas.</w:t>
      </w:r>
    </w:p>
    <w:p w14:paraId="5AEE8271" w14:textId="77777777" w:rsidR="007B449E" w:rsidRPr="007B449E" w:rsidRDefault="007B449E" w:rsidP="007B449E">
      <w:pPr>
        <w:rPr>
          <w:lang w:val="es-ES"/>
        </w:rPr>
      </w:pPr>
      <w:r w:rsidRPr="007B449E">
        <w:rPr>
          <w:lang w:val="es-ES"/>
        </w:rPr>
        <w:t>5. Se debe evitar que las juntas se separen.</w:t>
      </w:r>
    </w:p>
    <w:p w14:paraId="0B0F1420" w14:textId="77777777" w:rsidR="007B449E" w:rsidRPr="007B449E" w:rsidRDefault="007B449E" w:rsidP="007B449E">
      <w:pPr>
        <w:rPr>
          <w:lang w:val="es-ES"/>
        </w:rPr>
      </w:pPr>
      <w:r w:rsidRPr="007B449E">
        <w:rPr>
          <w:lang w:val="es-ES"/>
        </w:rPr>
        <w:t>6. Utilice soportes diagonales horizontales cerca de la parte inferior y a intervalos de 6 metros (20 pies) desde la superficie de rodadura. 7. No utilice soportes ni otras extensiones de plataforma sin compensar el efecto de vuelco.</w:t>
      </w:r>
    </w:p>
    <w:p w14:paraId="5C83D8C1" w14:textId="77777777" w:rsidR="007B449E" w:rsidRPr="007B449E" w:rsidRDefault="007B449E" w:rsidP="007B449E">
      <w:pPr>
        <w:rPr>
          <w:lang w:val="es-ES"/>
        </w:rPr>
      </w:pPr>
      <w:r w:rsidRPr="007B449E">
        <w:rPr>
          <w:lang w:val="es-ES"/>
        </w:rPr>
        <w:t>8. La altura de la plataforma de un andamio rodante no debe exceder cuatro (4) veces la dimensión mínima de la base (CAL/OSHA y algunas agencias gubernamentales exigen una proporción más estricta de 3 a 1).</w:t>
      </w:r>
    </w:p>
    <w:p w14:paraId="491F48BE" w14:textId="77777777" w:rsidR="007B449E" w:rsidRPr="007B449E" w:rsidRDefault="007B449E" w:rsidP="007B449E">
      <w:pPr>
        <w:rPr>
          <w:lang w:val="es-ES"/>
        </w:rPr>
      </w:pPr>
      <w:r w:rsidRPr="007B449E">
        <w:rPr>
          <w:lang w:val="es-ES"/>
        </w:rPr>
        <w:t>9. Asegure todos los tablones.</w:t>
      </w:r>
    </w:p>
    <w:p w14:paraId="503678B0" w14:textId="77777777" w:rsidR="007B449E" w:rsidRPr="007B449E" w:rsidRDefault="007B449E" w:rsidP="007B449E">
      <w:pPr>
        <w:rPr>
          <w:lang w:val="es-ES"/>
        </w:rPr>
      </w:pPr>
      <w:r w:rsidRPr="007B449E">
        <w:rPr>
          <w:lang w:val="es-ES"/>
        </w:rPr>
        <w:t>10. Asegure o retire todos los materiales y equipos de la plataforma antes de moverla.</w:t>
      </w:r>
    </w:p>
    <w:p w14:paraId="2314240B" w14:textId="54C0E5B5" w:rsidR="00897D1E" w:rsidRPr="0003442D" w:rsidRDefault="007B449E" w:rsidP="007B449E">
      <w:pPr>
        <w:rPr>
          <w:lang w:val="es-ES"/>
        </w:rPr>
      </w:pPr>
      <w:r w:rsidRPr="007B449E">
        <w:rPr>
          <w:lang w:val="es-ES"/>
        </w:rPr>
        <w:t>11. No intente mover un andamio rodante sin ayuda suficiente. Preste atención a los agujeros en el suelo y a las obstrucciones superiores. Estabilícelo para evitar que se vuelque.</w:t>
      </w:r>
    </w:p>
    <w:p w14:paraId="59C98045" w14:textId="77777777" w:rsidR="00897D1E" w:rsidRPr="0003442D" w:rsidRDefault="00897D1E" w:rsidP="00897D1E">
      <w:pPr>
        <w:rPr>
          <w:lang w:val="es-ES"/>
        </w:rPr>
      </w:pPr>
    </w:p>
    <w:p w14:paraId="27435C84" w14:textId="77777777" w:rsidR="00897D1E" w:rsidRPr="0003442D" w:rsidRDefault="00897D1E" w:rsidP="00897D1E">
      <w:pPr>
        <w:rPr>
          <w:lang w:val="es-ES"/>
        </w:rPr>
      </w:pPr>
    </w:p>
    <w:p w14:paraId="7BD2CEEE" w14:textId="77777777" w:rsidR="00897D1E" w:rsidRDefault="00897D1E" w:rsidP="00897D1E">
      <w:pPr>
        <w:rPr>
          <w:lang w:val="es-ES"/>
        </w:rPr>
      </w:pPr>
    </w:p>
    <w:p w14:paraId="601DC3D3" w14:textId="77777777" w:rsidR="007B449E" w:rsidRDefault="007B449E" w:rsidP="00897D1E">
      <w:pPr>
        <w:rPr>
          <w:lang w:val="es-ES"/>
        </w:rPr>
      </w:pPr>
    </w:p>
    <w:p w14:paraId="05CD7403" w14:textId="77777777" w:rsidR="007B449E" w:rsidRDefault="007B449E" w:rsidP="00897D1E">
      <w:pPr>
        <w:rPr>
          <w:lang w:val="es-ES"/>
        </w:rPr>
      </w:pPr>
    </w:p>
    <w:p w14:paraId="2C0B6824" w14:textId="77777777" w:rsidR="007B449E" w:rsidRDefault="007B449E" w:rsidP="00897D1E">
      <w:pPr>
        <w:rPr>
          <w:lang w:val="es-ES"/>
        </w:rPr>
      </w:pPr>
    </w:p>
    <w:p w14:paraId="3DCA022A" w14:textId="248BB7D0" w:rsidR="007B449E" w:rsidRDefault="007B449E" w:rsidP="007B449E">
      <w:pPr>
        <w:spacing w:after="0"/>
        <w:jc w:val="center"/>
        <w:rPr>
          <w:lang w:val="es-ES"/>
        </w:rP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70528" behindDoc="0" locked="0" layoutInCell="1" allowOverlap="1" wp14:anchorId="013989B9" wp14:editId="6B6EFC07">
                <wp:simplePos x="0" y="0"/>
                <wp:positionH relativeFrom="margin">
                  <wp:posOffset>-314325</wp:posOffset>
                </wp:positionH>
                <wp:positionV relativeFrom="paragraph">
                  <wp:posOffset>671195</wp:posOffset>
                </wp:positionV>
                <wp:extent cx="6762750" cy="0"/>
                <wp:effectExtent l="0" t="19050" r="38100" b="38100"/>
                <wp:wrapNone/>
                <wp:docPr id="1093583714" name="Straight Connector 1093583714"/>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B71F43" id="Straight Connector 1093583714"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75pt,52.85pt" to="507.75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292A0F9E" wp14:editId="4DA5D9CB">
            <wp:extent cx="1995422" cy="676275"/>
            <wp:effectExtent l="0" t="0" r="5080" b="0"/>
            <wp:docPr id="82971723" name="Picture 8297172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1340" w:type="dxa"/>
        <w:jc w:val="center"/>
        <w:tblLook w:val="04A0" w:firstRow="1" w:lastRow="0" w:firstColumn="1" w:lastColumn="0" w:noHBand="0" w:noVBand="1"/>
      </w:tblPr>
      <w:tblGrid>
        <w:gridCol w:w="11340"/>
      </w:tblGrid>
      <w:tr w:rsidR="007B449E" w14:paraId="712126D7" w14:textId="77777777" w:rsidTr="007B449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1340" w:type="dxa"/>
          </w:tcPr>
          <w:p w14:paraId="5513BC06" w14:textId="77777777" w:rsidR="007B449E" w:rsidRPr="00E32CC5" w:rsidRDefault="007B449E" w:rsidP="000319AD">
            <w:pPr>
              <w:jc w:val="center"/>
              <w:rPr>
                <w:rFonts w:ascii="Arial" w:hAnsi="Arial" w:cs="Arial"/>
                <w:sz w:val="48"/>
                <w:szCs w:val="48"/>
              </w:rPr>
            </w:pPr>
            <w:r w:rsidRPr="0003442D">
              <w:rPr>
                <w:rFonts w:ascii="Arial" w:hAnsi="Arial" w:cs="Arial"/>
                <w:sz w:val="48"/>
                <w:szCs w:val="48"/>
              </w:rPr>
              <w:t>CÓDIGO DE PRÁCTICAS DE SEGURIDAD PARA ANDAMIOS</w:t>
            </w:r>
          </w:p>
        </w:tc>
      </w:tr>
    </w:tbl>
    <w:p w14:paraId="121504B0" w14:textId="77777777" w:rsidR="007B449E" w:rsidRPr="007B449E" w:rsidRDefault="007B449E" w:rsidP="007B449E">
      <w:pPr>
        <w:spacing w:before="120" w:after="120"/>
        <w:rPr>
          <w:b/>
          <w:bCs/>
          <w:u w:val="single"/>
          <w:lang w:val="es-ES"/>
        </w:rPr>
      </w:pPr>
      <w:r w:rsidRPr="007B449E">
        <w:rPr>
          <w:b/>
          <w:bCs/>
          <w:u w:val="single"/>
          <w:lang w:val="es-ES"/>
        </w:rPr>
        <w:t>USO SEGURO DEL ANDAMIO</w:t>
      </w:r>
    </w:p>
    <w:p w14:paraId="4B61944D" w14:textId="77777777" w:rsidR="007B449E" w:rsidRPr="007B449E" w:rsidRDefault="007B449E" w:rsidP="007B449E">
      <w:pPr>
        <w:rPr>
          <w:lang w:val="es-ES"/>
        </w:rPr>
      </w:pPr>
      <w:r w:rsidRPr="007B449E">
        <w:rPr>
          <w:lang w:val="es-ES"/>
        </w:rPr>
        <w:t>1. Antes de usarlo, inspeccione el andamio para asegurarse de que no haya sido alterado y se encuentre en condiciones seguras de funcionamiento.</w:t>
      </w:r>
    </w:p>
    <w:p w14:paraId="798328EF" w14:textId="77777777" w:rsidR="007B449E" w:rsidRPr="007B449E" w:rsidRDefault="007B449E" w:rsidP="007B449E">
      <w:pPr>
        <w:rPr>
          <w:lang w:val="es-ES"/>
        </w:rPr>
      </w:pPr>
      <w:r w:rsidRPr="007B449E">
        <w:rPr>
          <w:lang w:val="es-ES"/>
        </w:rPr>
        <w:t>2. Los andamios y plataformas montados deben ser inspeccionados continuamente por quienes los utilicen.</w:t>
      </w:r>
    </w:p>
    <w:p w14:paraId="37C6464C" w14:textId="77777777" w:rsidR="007B449E" w:rsidRPr="007B449E" w:rsidRDefault="007B449E" w:rsidP="007B449E">
      <w:pPr>
        <w:rPr>
          <w:lang w:val="es-ES"/>
        </w:rPr>
      </w:pPr>
      <w:r w:rsidRPr="007B449E">
        <w:rPr>
          <w:lang w:val="es-ES"/>
        </w:rPr>
        <w:t>3. Tenga cuidado al entrar o salir de una plataforma de trabajo.</w:t>
      </w:r>
    </w:p>
    <w:p w14:paraId="4C83939F" w14:textId="77777777" w:rsidR="007B449E" w:rsidRPr="007B449E" w:rsidRDefault="007B449E" w:rsidP="007B449E">
      <w:pPr>
        <w:rPr>
          <w:lang w:val="es-ES"/>
        </w:rPr>
      </w:pPr>
      <w:r w:rsidRPr="007B449E">
        <w:rPr>
          <w:lang w:val="es-ES"/>
        </w:rPr>
        <w:t>4. No sobrecargue el andamio. Siga las recomendaciones del fabricante sobre la carga de trabajo segura.</w:t>
      </w:r>
    </w:p>
    <w:p w14:paraId="6EC31593" w14:textId="77777777" w:rsidR="007B449E" w:rsidRPr="007B449E" w:rsidRDefault="007B449E" w:rsidP="007B449E">
      <w:pPr>
        <w:rPr>
          <w:lang w:val="es-ES"/>
        </w:rPr>
      </w:pPr>
      <w:r w:rsidRPr="007B449E">
        <w:rPr>
          <w:lang w:val="es-ES"/>
        </w:rPr>
        <w:t>5. No salte sobre tablones ni plataformas.</w:t>
      </w:r>
    </w:p>
    <w:p w14:paraId="4D1F87EF" w14:textId="304DC4AA" w:rsidR="007B449E" w:rsidRPr="007B449E" w:rsidRDefault="007B449E" w:rsidP="007B449E">
      <w:pPr>
        <w:rPr>
          <w:lang w:val="es-ES"/>
        </w:rPr>
      </w:pPr>
      <w:r w:rsidRPr="007B449E">
        <w:rPr>
          <w:lang w:val="es-ES"/>
        </w:rPr>
        <w:t xml:space="preserve">6. No utilice escaleras ni dispositivos improvisados </w:t>
      </w:r>
      <w:r>
        <w:rPr>
          <w:rFonts w:ascii="Arial" w:hAnsi="Arial" w:cs="Arial"/>
          <w:lang w:val="es-ES"/>
        </w:rPr>
        <w:t>sobre</w:t>
      </w:r>
      <w:r w:rsidRPr="007B449E">
        <w:rPr>
          <w:lang w:val="es-ES"/>
        </w:rPr>
        <w:t xml:space="preserve"> las plataformas de trabajo para aumentar la altura o facilitar el acceso desde arriba.</w:t>
      </w:r>
    </w:p>
    <w:p w14:paraId="6EE604C0" w14:textId="4DAECC71" w:rsidR="007B449E" w:rsidRDefault="007B449E" w:rsidP="007B449E">
      <w:pPr>
        <w:rPr>
          <w:lang w:val="es-ES"/>
        </w:rPr>
      </w:pPr>
      <w:r w:rsidRPr="007B449E">
        <w:rPr>
          <w:lang w:val="es-ES"/>
        </w:rPr>
        <w:t>7. Suba solo en las zonas de acceso y USE AMBAS MANOS.</w:t>
      </w:r>
    </w:p>
    <w:p w14:paraId="73F68FB2" w14:textId="77777777" w:rsidR="007B449E" w:rsidRPr="007B449E" w:rsidRDefault="007B449E" w:rsidP="007B449E">
      <w:pPr>
        <w:rPr>
          <w:b/>
          <w:bCs/>
          <w:u w:val="single"/>
          <w:lang w:val="es-ES"/>
        </w:rPr>
      </w:pPr>
      <w:r w:rsidRPr="007B449E">
        <w:rPr>
          <w:b/>
          <w:bCs/>
          <w:u w:val="single"/>
          <w:lang w:val="es-ES"/>
        </w:rPr>
        <w:t>AL DESMONTAR ANDAMIOS, SE APLICAN LAS SIGUIENTES DIRECTRICES ADICIONALES:</w:t>
      </w:r>
    </w:p>
    <w:p w14:paraId="54F3A03D" w14:textId="77777777" w:rsidR="007B449E" w:rsidRPr="007B449E" w:rsidRDefault="007B449E" w:rsidP="007B449E">
      <w:pPr>
        <w:rPr>
          <w:lang w:val="es-ES"/>
        </w:rPr>
      </w:pPr>
      <w:r w:rsidRPr="007B449E">
        <w:rPr>
          <w:lang w:val="es-ES"/>
        </w:rPr>
        <w:t>1. Verifique que el andamio no haya sido alterado estructuralmente de manera que lo haga inseguro y, de ser así, reconstrúyalo donde sea necesario antes de comenzar con los procedimientos de desmontaje. Esto incluye todos los tirantes del andamio.</w:t>
      </w:r>
    </w:p>
    <w:p w14:paraId="215738AD" w14:textId="77777777" w:rsidR="007B449E" w:rsidRPr="007B449E" w:rsidRDefault="007B449E" w:rsidP="007B449E">
      <w:pPr>
        <w:rPr>
          <w:lang w:val="es-ES"/>
        </w:rPr>
      </w:pPr>
      <w:r w:rsidRPr="007B449E">
        <w:rPr>
          <w:lang w:val="es-ES"/>
        </w:rPr>
        <w:t>2. Inspeccione visualmente los tablones antes del desmontaje para asegurarse de que estén seguros.</w:t>
      </w:r>
    </w:p>
    <w:p w14:paraId="2A2609A2" w14:textId="77777777" w:rsidR="007B449E" w:rsidRPr="007B449E" w:rsidRDefault="007B449E" w:rsidP="007B449E">
      <w:pPr>
        <w:rPr>
          <w:lang w:val="es-ES"/>
        </w:rPr>
      </w:pPr>
      <w:r w:rsidRPr="007B449E">
        <w:rPr>
          <w:lang w:val="es-ES"/>
        </w:rPr>
        <w:t>3. Se debe considerar el efecto que la remoción de un componente tendrá en el resto del andamio antes de retirarlo.</w:t>
      </w:r>
    </w:p>
    <w:p w14:paraId="104C5BF4" w14:textId="77777777" w:rsidR="007B449E" w:rsidRPr="007B449E" w:rsidRDefault="007B449E" w:rsidP="007B449E">
      <w:pPr>
        <w:rPr>
          <w:lang w:val="es-ES"/>
        </w:rPr>
      </w:pPr>
      <w:r w:rsidRPr="007B449E">
        <w:rPr>
          <w:lang w:val="es-ES"/>
        </w:rPr>
        <w:t>4. No acumule componentes o equipos sobrantes en el nivel que se está desmontando.</w:t>
      </w:r>
    </w:p>
    <w:p w14:paraId="5C7059C9" w14:textId="77777777" w:rsidR="007B449E" w:rsidRPr="007B449E" w:rsidRDefault="007B449E" w:rsidP="007B449E">
      <w:pPr>
        <w:rPr>
          <w:lang w:val="es-ES"/>
        </w:rPr>
      </w:pPr>
      <w:r w:rsidRPr="007B449E">
        <w:rPr>
          <w:lang w:val="es-ES"/>
        </w:rPr>
        <w:t>5. No retire los tirantes hasta que el andamio superior haya sido desmontado.</w:t>
      </w:r>
    </w:p>
    <w:p w14:paraId="5D314C0F" w14:textId="77777777" w:rsidR="007B449E" w:rsidRPr="007B449E" w:rsidRDefault="007B449E" w:rsidP="007B449E">
      <w:pPr>
        <w:rPr>
          <w:lang w:val="es-ES"/>
        </w:rPr>
      </w:pPr>
      <w:r w:rsidRPr="007B449E">
        <w:rPr>
          <w:lang w:val="es-ES"/>
        </w:rPr>
        <w:t>6. Baje los componentes desmontados de manera ordenada. No los tire del andamio.</w:t>
      </w:r>
    </w:p>
    <w:p w14:paraId="097176B0" w14:textId="473FC5B3" w:rsidR="007B449E" w:rsidRDefault="007B449E" w:rsidP="007B449E">
      <w:pPr>
        <w:rPr>
          <w:lang w:val="es-ES"/>
        </w:rPr>
      </w:pPr>
      <w:r w:rsidRPr="007B449E">
        <w:rPr>
          <w:lang w:val="es-ES"/>
        </w:rPr>
        <w:t>7. El equipo desmontado debe almacenarse de manera ordenada.</w:t>
      </w:r>
    </w:p>
    <w:p w14:paraId="3184F6D4" w14:textId="4984DDC1" w:rsidR="00897D1E" w:rsidRPr="0003442D" w:rsidRDefault="00897D1E" w:rsidP="00897D1E">
      <w:pPr>
        <w:tabs>
          <w:tab w:val="left" w:pos="2715"/>
        </w:tabs>
        <w:rPr>
          <w:lang w:val="es-ES"/>
        </w:rPr>
      </w:pPr>
    </w:p>
    <w:p w14:paraId="352E3274" w14:textId="77777777" w:rsidR="00897D1E" w:rsidRPr="0003442D" w:rsidRDefault="00897D1E" w:rsidP="00897D1E">
      <w:pPr>
        <w:tabs>
          <w:tab w:val="left" w:pos="2715"/>
        </w:tabs>
        <w:rPr>
          <w:lang w:val="es-ES"/>
        </w:rPr>
      </w:pPr>
    </w:p>
    <w:p w14:paraId="18D205E1" w14:textId="77777777" w:rsidR="00897D1E" w:rsidRPr="0003442D" w:rsidRDefault="00897D1E" w:rsidP="00897D1E">
      <w:pPr>
        <w:tabs>
          <w:tab w:val="left" w:pos="2715"/>
        </w:tabs>
        <w:rPr>
          <w:lang w:val="es-ES"/>
        </w:rPr>
      </w:pPr>
    </w:p>
    <w:p w14:paraId="7E783845" w14:textId="21410093" w:rsidR="00897D1E" w:rsidRDefault="00897D1E" w:rsidP="00897D1E">
      <w:pPr>
        <w:tabs>
          <w:tab w:val="left" w:pos="2715"/>
        </w:tabs>
        <w:spacing w:after="0"/>
        <w:jc w:val="cente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0288" behindDoc="0" locked="0" layoutInCell="1" allowOverlap="1" wp14:anchorId="2E0757DA" wp14:editId="64BCD81C">
                <wp:simplePos x="0" y="0"/>
                <wp:positionH relativeFrom="margin">
                  <wp:posOffset>-504825</wp:posOffset>
                </wp:positionH>
                <wp:positionV relativeFrom="paragraph">
                  <wp:posOffset>672465</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829FF8" id="Straight Connector 97610701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5pt,52.95pt" to="505.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jc w:val="center"/>
        <w:tblLook w:val="04A0" w:firstRow="1" w:lastRow="0" w:firstColumn="1" w:lastColumn="0" w:noHBand="0" w:noVBand="1"/>
      </w:tblPr>
      <w:tblGrid>
        <w:gridCol w:w="10885"/>
      </w:tblGrid>
      <w:tr w:rsidR="00897D1E" w:rsidRPr="00CE5798" w14:paraId="20CC7150" w14:textId="77777777" w:rsidTr="0014677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885" w:type="dxa"/>
          </w:tcPr>
          <w:p w14:paraId="19B3C655" w14:textId="7CCD41E0" w:rsidR="00897D1E" w:rsidRPr="00CE5798" w:rsidRDefault="00CE5798" w:rsidP="0014677E">
            <w:pPr>
              <w:jc w:val="center"/>
              <w:rPr>
                <w:rFonts w:ascii="Arial" w:hAnsi="Arial" w:cs="Arial"/>
                <w:sz w:val="48"/>
                <w:szCs w:val="48"/>
                <w:lang w:val="es-ES"/>
              </w:rPr>
            </w:pPr>
            <w:r w:rsidRPr="00CE5798">
              <w:rPr>
                <w:rFonts w:ascii="Arial" w:hAnsi="Arial" w:cs="Arial"/>
                <w:sz w:val="48"/>
                <w:szCs w:val="48"/>
                <w:lang w:val="es-ES"/>
              </w:rPr>
              <w:t>HOJA DE FIRMA DE CHARLA DE SEGURIDAD</w:t>
            </w:r>
          </w:p>
        </w:tc>
      </w:tr>
    </w:tbl>
    <w:p w14:paraId="19023AEB" w14:textId="6A0680A5" w:rsidR="00897D1E" w:rsidRPr="00CE5798" w:rsidRDefault="00897D1E" w:rsidP="00897D1E">
      <w:pPr>
        <w:tabs>
          <w:tab w:val="left" w:pos="2715"/>
        </w:tabs>
        <w:spacing w:after="0"/>
        <w:jc w:val="center"/>
        <w:rPr>
          <w:lang w:val="es-ES"/>
        </w:rPr>
      </w:pPr>
    </w:p>
    <w:p w14:paraId="4DD468C4"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Este formulario documenta que la capacitación especificada anteriormente se impartió a los participantes mencionados. Al firmar a continuación, cada participante reconoce haber recibido esta capacitación.</w:t>
      </w:r>
    </w:p>
    <w:p w14:paraId="68C41605"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1B8BF17B" w14:textId="77777777" w:rsidR="00CE5798" w:rsidRPr="00D82913" w:rsidRDefault="00CE5798" w:rsidP="00CE5798">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Organización:</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t xml:space="preserve">          </w:t>
      </w:r>
    </w:p>
    <w:p w14:paraId="62BBB647" w14:textId="77777777" w:rsidR="00CE5798" w:rsidRPr="00D82913" w:rsidRDefault="00CE5798" w:rsidP="00CE5798">
      <w:pPr>
        <w:spacing w:after="0" w:line="240" w:lineRule="auto"/>
        <w:rPr>
          <w:rFonts w:ascii="Tahoma" w:eastAsia="Times New Roman" w:hAnsi="Tahoma" w:cs="Tahoma"/>
          <w:kern w:val="0"/>
          <w:sz w:val="22"/>
          <w:szCs w:val="22"/>
          <w:lang w:val="es-ES"/>
          <w14:ligatures w14:val="none"/>
        </w:rPr>
      </w:pPr>
      <w:r w:rsidRPr="00D82913">
        <w:rPr>
          <w:rFonts w:ascii="Tahoma" w:eastAsia="Times New Roman" w:hAnsi="Tahoma" w:cs="Tahoma"/>
          <w:kern w:val="0"/>
          <w:sz w:val="22"/>
          <w:szCs w:val="22"/>
          <w:lang w:val="es-ES"/>
          <w14:ligatures w14:val="none"/>
        </w:rPr>
        <w:tab/>
      </w:r>
      <w:r w:rsidRPr="00D82913">
        <w:rPr>
          <w:rFonts w:ascii="Tahoma" w:eastAsia="Times New Roman" w:hAnsi="Tahoma" w:cs="Tahoma"/>
          <w:kern w:val="0"/>
          <w:sz w:val="22"/>
          <w:szCs w:val="22"/>
          <w:lang w:val="es-ES"/>
          <w14:ligatures w14:val="none"/>
        </w:rPr>
        <w:tab/>
      </w:r>
    </w:p>
    <w:p w14:paraId="564C9D48" w14:textId="2778C1ED" w:rsidR="00CE5798" w:rsidRPr="00D82913" w:rsidRDefault="00CE5798" w:rsidP="00CE5798">
      <w:pPr>
        <w:spacing w:after="0" w:line="240" w:lineRule="auto"/>
        <w:rPr>
          <w:rFonts w:ascii="Tahoma" w:eastAsia="Times New Roman" w:hAnsi="Tahoma" w:cs="Tahoma"/>
          <w:kern w:val="0"/>
          <w:sz w:val="22"/>
          <w:szCs w:val="22"/>
          <w:u w:val="single"/>
          <w:lang w:val="es-ES"/>
          <w14:ligatures w14:val="none"/>
        </w:rPr>
      </w:pPr>
      <w:r w:rsidRPr="007126A9">
        <w:rPr>
          <w:rFonts w:ascii="Tahoma" w:eastAsia="Times New Roman" w:hAnsi="Tahoma" w:cs="Tahoma"/>
          <w:kern w:val="0"/>
          <w:sz w:val="22"/>
          <w:szCs w:val="22"/>
          <w:lang w:val="es-ES"/>
          <w14:ligatures w14:val="none"/>
        </w:rPr>
        <w:t>Entrenador</w:t>
      </w:r>
      <w:r w:rsidRPr="00D82913">
        <w:rPr>
          <w:rFonts w:ascii="Tahoma" w:eastAsia="Times New Roman" w:hAnsi="Tahoma" w:cs="Tahoma"/>
          <w:kern w:val="0"/>
          <w:sz w:val="22"/>
          <w:szCs w:val="22"/>
          <w:lang w:val="es-ES"/>
          <w14:ligatures w14:val="none"/>
        </w:rPr>
        <w:t>:</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w:t>
      </w:r>
      <w:r w:rsidRPr="007126A9">
        <w:rPr>
          <w:rFonts w:ascii="Tahoma" w:eastAsia="Times New Roman" w:hAnsi="Tahoma" w:cs="Tahoma"/>
          <w:kern w:val="0"/>
          <w:sz w:val="22"/>
          <w:szCs w:val="22"/>
          <w:lang w:val="es-ES"/>
          <w14:ligatures w14:val="none"/>
        </w:rPr>
        <w:t>Firma del entrenador</w:t>
      </w:r>
      <w:r w:rsidRPr="00D82913">
        <w:rPr>
          <w:rFonts w:ascii="Tahoma" w:eastAsia="Times New Roman" w:hAnsi="Tahoma" w:cs="Tahoma"/>
          <w:kern w:val="0"/>
          <w:sz w:val="22"/>
          <w:szCs w:val="22"/>
          <w:lang w:val="es-ES"/>
          <w14:ligatures w14:val="none"/>
        </w:rPr>
        <w:t>:</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543AA4AD" w14:textId="77777777" w:rsidR="00CE5798" w:rsidRPr="00D82913" w:rsidRDefault="00CE5798" w:rsidP="00CE5798">
      <w:pPr>
        <w:spacing w:after="0" w:line="240" w:lineRule="auto"/>
        <w:rPr>
          <w:rFonts w:ascii="Tahoma" w:eastAsia="Times New Roman" w:hAnsi="Tahoma" w:cs="Tahoma"/>
          <w:kern w:val="0"/>
          <w:sz w:val="22"/>
          <w:szCs w:val="22"/>
          <w:lang w:val="es-ES"/>
          <w14:ligatures w14:val="none"/>
        </w:rPr>
      </w:pPr>
    </w:p>
    <w:p w14:paraId="68CC72A9" w14:textId="77777777" w:rsidR="00CE5798" w:rsidRPr="00D82913" w:rsidRDefault="00CE5798" w:rsidP="00CE5798">
      <w:pPr>
        <w:spacing w:after="0" w:line="240" w:lineRule="auto"/>
        <w:rPr>
          <w:rFonts w:ascii="Tahoma" w:eastAsia="Times New Roman" w:hAnsi="Tahoma" w:cs="Tahoma"/>
          <w:kern w:val="0"/>
          <w:sz w:val="22"/>
          <w:szCs w:val="22"/>
          <w:lang w:val="es-ES"/>
          <w14:ligatures w14:val="none"/>
        </w:rPr>
      </w:pPr>
      <w:r w:rsidRPr="007126A9">
        <w:rPr>
          <w:rFonts w:ascii="Tahoma" w:eastAsia="Times New Roman" w:hAnsi="Tahoma" w:cs="Tahoma"/>
          <w:kern w:val="0"/>
          <w:sz w:val="22"/>
          <w:szCs w:val="22"/>
          <w:lang w:val="es-ES"/>
          <w14:ligatures w14:val="none"/>
        </w:rPr>
        <w:t>Participantes de la clase</w:t>
      </w:r>
      <w:r w:rsidRPr="00D82913">
        <w:rPr>
          <w:rFonts w:ascii="Tahoma" w:eastAsia="Times New Roman" w:hAnsi="Tahoma" w:cs="Tahoma"/>
          <w:kern w:val="0"/>
          <w:sz w:val="22"/>
          <w:szCs w:val="22"/>
          <w:lang w:val="es-ES"/>
          <w14:ligatures w14:val="none"/>
        </w:rPr>
        <w:t>:</w:t>
      </w:r>
    </w:p>
    <w:p w14:paraId="153C1D84"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p>
    <w:p w14:paraId="3E45149D"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7B34A5B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p>
    <w:p w14:paraId="2DC595A0"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1009EDA0"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67EDC613"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t xml:space="preserve"> </w:t>
      </w:r>
      <w:r w:rsidRPr="00D82913">
        <w:rPr>
          <w:rFonts w:ascii="Tahoma" w:eastAsia="Times New Roman" w:hAnsi="Tahoma" w:cs="Tahoma"/>
          <w:kern w:val="0"/>
          <w:sz w:val="22"/>
          <w:szCs w:val="22"/>
          <w:lang w:val="es-ES"/>
          <w14:ligatures w14:val="none"/>
        </w:rPr>
        <w:t>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27D4B486"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261E488E"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72D23B30"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063584D8"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4E36153B"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0BD94C35"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2A4D4394"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712652B0"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663F268B"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1FB67F09"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37343C42"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69F88E75"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7F7E2093"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24B4B43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4371A154"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7946F21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31C1A596"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6CFA2782" w14:textId="77777777" w:rsidR="00D82913" w:rsidRPr="00D82913" w:rsidRDefault="00D82913" w:rsidP="00D82913">
      <w:pPr>
        <w:spacing w:after="0" w:line="240" w:lineRule="auto"/>
        <w:rPr>
          <w:rFonts w:ascii="Tahoma" w:eastAsia="Times New Roman" w:hAnsi="Tahoma" w:cs="Tahoma"/>
          <w:kern w:val="0"/>
          <w:sz w:val="22"/>
          <w:szCs w:val="22"/>
          <w:u w:val="single"/>
          <w:lang w:val="es-ES"/>
          <w14:ligatures w14:val="none"/>
        </w:rPr>
      </w:pPr>
      <w:r w:rsidRPr="00D82913">
        <w:rPr>
          <w:rFonts w:ascii="Tahoma" w:eastAsia="Times New Roman" w:hAnsi="Tahoma" w:cs="Tahoma"/>
          <w:kern w:val="0"/>
          <w:sz w:val="22"/>
          <w:szCs w:val="22"/>
          <w:lang w:val="es-ES"/>
          <w14:ligatures w14:val="none"/>
        </w:rPr>
        <w:t>Name: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Signature: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lang w:val="es-ES"/>
          <w14:ligatures w14:val="none"/>
        </w:rPr>
        <w:t xml:space="preserve"> Date:</w:t>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r w:rsidRPr="00D82913">
        <w:rPr>
          <w:rFonts w:ascii="Tahoma" w:eastAsia="Times New Roman" w:hAnsi="Tahoma" w:cs="Tahoma"/>
          <w:kern w:val="0"/>
          <w:sz w:val="22"/>
          <w:szCs w:val="22"/>
          <w:u w:val="single"/>
          <w:lang w:val="es-ES"/>
          <w14:ligatures w14:val="none"/>
        </w:rPr>
        <w:tab/>
      </w:r>
    </w:p>
    <w:p w14:paraId="53CA9306" w14:textId="77777777" w:rsidR="00D82913" w:rsidRPr="00D82913" w:rsidRDefault="00D82913" w:rsidP="00D82913">
      <w:pPr>
        <w:spacing w:after="0" w:line="240" w:lineRule="auto"/>
        <w:rPr>
          <w:rFonts w:ascii="Tahoma" w:eastAsia="Times New Roman" w:hAnsi="Tahoma" w:cs="Tahoma"/>
          <w:kern w:val="0"/>
          <w:sz w:val="22"/>
          <w:szCs w:val="22"/>
          <w:lang w:val="es-ES"/>
          <w14:ligatures w14:val="none"/>
        </w:rPr>
      </w:pPr>
    </w:p>
    <w:p w14:paraId="1D771D21"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7DA54D8E"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499D473B"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31C28C02"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0F81FFF2"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0944AAE1"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2A5C238D"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2BCC9956" w14:textId="77777777" w:rsidR="00D82913" w:rsidRPr="00D82913" w:rsidRDefault="00D82913" w:rsidP="00D82913">
      <w:pPr>
        <w:spacing w:after="0" w:line="240" w:lineRule="auto"/>
        <w:rPr>
          <w:rFonts w:ascii="Tahoma" w:eastAsia="Times New Roman" w:hAnsi="Tahoma" w:cs="Tahoma"/>
          <w:kern w:val="0"/>
          <w:sz w:val="22"/>
          <w:szCs w:val="22"/>
          <w14:ligatures w14:val="none"/>
        </w:rPr>
      </w:pPr>
    </w:p>
    <w:p w14:paraId="63234C29" w14:textId="77777777" w:rsidR="00D82913" w:rsidRPr="00D82913" w:rsidRDefault="00D82913" w:rsidP="00D82913">
      <w:pPr>
        <w:spacing w:after="0" w:line="240" w:lineRule="auto"/>
        <w:rPr>
          <w:rFonts w:ascii="Tahoma" w:eastAsia="Times New Roman" w:hAnsi="Tahoma" w:cs="Tahoma"/>
          <w:kern w:val="0"/>
          <w:sz w:val="22"/>
          <w:szCs w:val="22"/>
          <w:u w:val="single"/>
          <w14:ligatures w14:val="none"/>
        </w:rPr>
      </w:pPr>
      <w:r w:rsidRPr="00D82913">
        <w:rPr>
          <w:rFonts w:ascii="Tahoma" w:eastAsia="Times New Roman" w:hAnsi="Tahoma" w:cs="Tahoma"/>
          <w:kern w:val="0"/>
          <w:sz w:val="22"/>
          <w:szCs w:val="22"/>
          <w14:ligatures w14:val="none"/>
        </w:rPr>
        <w:t>Name: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Signature: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14:ligatures w14:val="none"/>
        </w:rPr>
        <w:t xml:space="preserve"> Date:</w:t>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r w:rsidRPr="00D82913">
        <w:rPr>
          <w:rFonts w:ascii="Tahoma" w:eastAsia="Times New Roman" w:hAnsi="Tahoma" w:cs="Tahoma"/>
          <w:kern w:val="0"/>
          <w:sz w:val="22"/>
          <w:szCs w:val="22"/>
          <w:u w:val="single"/>
          <w14:ligatures w14:val="none"/>
        </w:rPr>
        <w:tab/>
      </w:r>
    </w:p>
    <w:p w14:paraId="695A3AC2" w14:textId="77777777" w:rsidR="00897D1E" w:rsidRPr="00897D1E" w:rsidRDefault="00897D1E" w:rsidP="00D82913">
      <w:pPr>
        <w:spacing w:after="0" w:line="240" w:lineRule="auto"/>
      </w:pPr>
    </w:p>
    <w:sectPr w:rsidR="00897D1E" w:rsidRPr="00897D1E" w:rsidSect="00496B69">
      <w:footerReference w:type="default" r:id="rId7"/>
      <w:pgSz w:w="12240" w:h="15840"/>
      <w:pgMar w:top="245" w:right="1440" w:bottom="72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B8E1A" w14:textId="77777777" w:rsidR="00897D1E" w:rsidRDefault="00897D1E" w:rsidP="00897D1E">
      <w:pPr>
        <w:spacing w:after="0" w:line="240" w:lineRule="auto"/>
      </w:pPr>
      <w:r>
        <w:separator/>
      </w:r>
    </w:p>
  </w:endnote>
  <w:endnote w:type="continuationSeparator" w:id="0">
    <w:p w14:paraId="55ADFECC" w14:textId="77777777" w:rsidR="00897D1E" w:rsidRDefault="00897D1E" w:rsidP="008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14:paraId="7A5810AC" w14:textId="77777777" w:rsidTr="00897D1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0DFE92F2" w14:textId="77777777" w:rsidR="00897D1E" w:rsidRDefault="00897D1E" w:rsidP="00897D1E">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1F84909F" wp14:editId="3BACDA3C">
                <wp:extent cx="833121" cy="156210"/>
                <wp:effectExtent l="0" t="0" r="5080" b="0"/>
                <wp:docPr id="1476663682" name="Picture 147666368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02374982" w14:textId="77777777" w:rsidR="00897D1E" w:rsidRDefault="0089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88D56" w14:textId="77777777" w:rsidR="00897D1E" w:rsidRDefault="00897D1E" w:rsidP="00897D1E">
      <w:pPr>
        <w:spacing w:after="0" w:line="240" w:lineRule="auto"/>
      </w:pPr>
      <w:r>
        <w:separator/>
      </w:r>
    </w:p>
  </w:footnote>
  <w:footnote w:type="continuationSeparator" w:id="0">
    <w:p w14:paraId="684FF7DE" w14:textId="77777777" w:rsidR="00897D1E" w:rsidRDefault="00897D1E" w:rsidP="00897D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3442D"/>
    <w:rsid w:val="001D70B0"/>
    <w:rsid w:val="00496B69"/>
    <w:rsid w:val="0059120B"/>
    <w:rsid w:val="00610935"/>
    <w:rsid w:val="006C3B12"/>
    <w:rsid w:val="006E0BAE"/>
    <w:rsid w:val="007B449E"/>
    <w:rsid w:val="00897D1E"/>
    <w:rsid w:val="00A77DD7"/>
    <w:rsid w:val="00C93117"/>
    <w:rsid w:val="00CE5798"/>
    <w:rsid w:val="00D82913"/>
    <w:rsid w:val="00FD6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A953D56"/>
  <w15:chartTrackingRefBased/>
  <w15:docId w15:val="{49C75728-9AD7-460B-88C4-B184A2B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07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TotalTime>
  <Pages>7</Pages>
  <Words>1739</Words>
  <Characters>9731</Characters>
  <Application>Microsoft Office Word</Application>
  <DocSecurity>0</DocSecurity>
  <Lines>256</Lines>
  <Paragraphs>115</Paragraphs>
  <ScaleCrop>false</ScaleCrop>
  <Company/>
  <LinksUpToDate>false</LinksUpToDate>
  <CharactersWithSpaces>11355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9</cp:revision>
  <dcterms:created xsi:type="dcterms:W3CDTF">2025-09-08T14:33:00Z</dcterms:created>
  <dcterms:modified xsi:type="dcterms:W3CDTF">2025-09-08T16:39:00Z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