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A2FEEBA" w14:textId="77777777" w:rsidR="008B223B" w:rsidRDefault="008B223B" w:rsidP="008B223B">
      <w:pPr>
        <w:widowControl w:val="0"/>
        <w:autoSpaceDE w:val="0"/>
        <w:autoSpaceDN w:val="0"/>
        <w:spacing w:before="1" w:after="0" w:line="240" w:lineRule="auto"/>
        <w:ind w:left="1339"/>
        <w:rPr>
          <w:rFonts w:ascii="Arial" w:eastAsia="Arial" w:hAnsi="Arial" w:cs="Arial"/>
          <w:sz w:val="24"/>
          <w:szCs w:val="24"/>
        </w:rPr>
      </w:pPr>
    </w:p>
    <w:p w14:paraId="3BE62778" w14:textId="77777777" w:rsidR="008B223B" w:rsidRDefault="008B223B" w:rsidP="008B223B">
      <w:pPr>
        <w:widowControl w:val="0"/>
        <w:autoSpaceDE w:val="0"/>
        <w:autoSpaceDN w:val="0"/>
        <w:spacing w:before="1" w:after="0" w:line="240" w:lineRule="auto"/>
        <w:ind w:left="1339"/>
        <w:rPr>
          <w:rFonts w:ascii="Arial" w:eastAsia="Arial" w:hAnsi="Arial" w:cs="Arial"/>
          <w:sz w:val="24"/>
          <w:szCs w:val="24"/>
        </w:rPr>
      </w:pPr>
    </w:p>
    <w:p w14:paraId="0784EE87" w14:textId="5EFE61BC" w:rsidR="008B223B" w:rsidRPr="00A35172" w:rsidRDefault="008B223B" w:rsidP="0098539B">
      <w:pPr>
        <w:widowControl w:val="0"/>
        <w:autoSpaceDE w:val="0"/>
        <w:autoSpaceDN w:val="0"/>
        <w:spacing w:before="1" w:after="0" w:line="240" w:lineRule="auto"/>
        <w:rPr>
          <w:rFonts w:ascii="Arial" w:eastAsia="Arial" w:hAnsi="Arial" w:cs="Arial"/>
          <w:sz w:val="24"/>
          <w:szCs w:val="24"/>
          <w:lang w:val="es-ES"/>
        </w:rPr>
      </w:pPr>
      <w:r w:rsidRPr="00A35172">
        <w:rPr>
          <w:rFonts w:ascii="Arial" w:eastAsia="Arial" w:hAnsi="Arial" w:cs="Arial"/>
          <w:sz w:val="24"/>
          <w:szCs w:val="24"/>
          <w:lang w:val="es-ES"/>
        </w:rPr>
        <w:t>NUEVO EMPLEADO DE SEGURIDAD FORMULARIO DE RECONOCIMIENTO DE ORIENTACIÓN</w:t>
      </w:r>
    </w:p>
    <w:p w14:paraId="11BF72E8" w14:textId="1BEB0C17" w:rsidR="008B223B" w:rsidRPr="00A35172" w:rsidRDefault="00A13A88" w:rsidP="008B223B">
      <w:pPr>
        <w:widowControl w:val="0"/>
        <w:autoSpaceDE w:val="0"/>
        <w:autoSpaceDN w:val="0"/>
        <w:spacing w:after="0" w:line="240" w:lineRule="auto"/>
        <w:rPr>
          <w:rFonts w:ascii="Arial" w:eastAsia="Arial" w:hAnsi="Arial" w:cs="Arial"/>
          <w:sz w:val="12"/>
          <w:szCs w:val="24"/>
          <w:lang w:val="es-ES"/>
        </w:rPr>
      </w:pPr>
      <w:r w:rsidRPr="008B223B">
        <w:rPr>
          <w:rFonts w:ascii="Arial" w:eastAsia="Arial" w:hAnsi="Arial" w:cs="Arial"/>
          <w:noProof/>
          <w:sz w:val="24"/>
          <w:szCs w:val="24"/>
        </w:rPr>
        <mc:AlternateContent>
          <mc:Choice Requires="wpg">
            <w:drawing>
              <wp:anchor distT="0" distB="0" distL="114300" distR="114300" simplePos="0" relativeHeight="251659264" behindDoc="1" locked="0" layoutInCell="1" allowOverlap="1" wp14:anchorId="1515A15B" wp14:editId="29EB4579">
                <wp:simplePos x="0" y="0"/>
                <wp:positionH relativeFrom="page">
                  <wp:posOffset>194362</wp:posOffset>
                </wp:positionH>
                <wp:positionV relativeFrom="paragraph">
                  <wp:posOffset>117460</wp:posOffset>
                </wp:positionV>
                <wp:extent cx="7412251" cy="7332406"/>
                <wp:effectExtent l="0" t="0" r="36830" b="20955"/>
                <wp:wrapNone/>
                <wp:docPr id="507" name="Group 5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412251" cy="7332406"/>
                          <a:chOff x="1323" y="-26"/>
                          <a:chExt cx="9597" cy="11603"/>
                        </a:xfrm>
                      </wpg:grpSpPr>
                      <wps:wsp>
                        <wps:cNvPr id="508" name="Line 55"/>
                        <wps:cNvCnPr>
                          <a:cxnSpLocks noChangeShapeType="1"/>
                        </wps:cNvCnPr>
                        <wps:spPr bwMode="auto">
                          <a:xfrm>
                            <a:off x="1332" y="-21"/>
                            <a:ext cx="957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09" name="Line 56"/>
                        <wps:cNvCnPr>
                          <a:cxnSpLocks noChangeShapeType="1"/>
                        </wps:cNvCnPr>
                        <wps:spPr bwMode="auto">
                          <a:xfrm>
                            <a:off x="1323" y="11577"/>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0" name="Line 57"/>
                        <wps:cNvCnPr>
                          <a:cxnSpLocks noChangeShapeType="1"/>
                        </wps:cNvCnPr>
                        <wps:spPr bwMode="auto">
                          <a:xfrm>
                            <a:off x="1323" y="11577"/>
                            <a:ext cx="9"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1" name="Line 58"/>
                        <wps:cNvCnPr>
                          <a:cxnSpLocks noChangeShapeType="1"/>
                        </wps:cNvCnPr>
                        <wps:spPr bwMode="auto">
                          <a:xfrm>
                            <a:off x="1332" y="11577"/>
                            <a:ext cx="957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2" name="Line 59"/>
                        <wps:cNvCnPr>
                          <a:cxnSpLocks noChangeShapeType="1"/>
                        </wps:cNvCnPr>
                        <wps:spPr bwMode="auto">
                          <a:xfrm>
                            <a:off x="10910" y="1157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3" name="Line 60"/>
                        <wps:cNvCnPr>
                          <a:cxnSpLocks noChangeShapeType="1"/>
                        </wps:cNvCnPr>
                        <wps:spPr bwMode="auto">
                          <a:xfrm>
                            <a:off x="10910" y="11577"/>
                            <a:ext cx="10"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4" name="Line 61"/>
                        <wps:cNvCnPr>
                          <a:cxnSpLocks noChangeShapeType="1"/>
                        </wps:cNvCnPr>
                        <wps:spPr bwMode="auto">
                          <a:xfrm>
                            <a:off x="1328" y="-26"/>
                            <a:ext cx="0" cy="115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515" name="Line 62"/>
                        <wps:cNvCnPr>
                          <a:cxnSpLocks noChangeShapeType="1"/>
                        </wps:cNvCnPr>
                        <wps:spPr bwMode="auto">
                          <a:xfrm>
                            <a:off x="10915" y="-26"/>
                            <a:ext cx="0" cy="11598"/>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7C570EC4" id="Group 507" o:spid="_x0000_s1026" style="position:absolute;margin-left:15.3pt;margin-top:9.25pt;width:583.65pt;height:577.35pt;z-index:-251657216;mso-position-horizontal-relative:page" coordorigin="1323,-26" coordsize="9597,116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">
                <v:line id="Line 55" o:spid="_x0000_s1027" style="position:absolute;visibility:visible;mso-wrap-style:square" from="1332,-21" to="10910,-2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" strokeweight=".48pt"/>
                <v:line id="Line 56" o:spid="_x0000_s1028" style="position:absolute;visibility:visible;mso-wrap-style:square" from="1323,11577" to="1332,1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" strokeweight=".48pt"/>
                <v:line id="Line 57" o:spid="_x0000_s1029" style="position:absolute;visibility:visible;mso-wrap-style:square" from="1323,11577" to="1332,1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" strokeweight=".48pt"/>
                <v:line id="Line 58" o:spid="_x0000_s1030" style="position:absolute;visibility:visible;mso-wrap-style:square" from="1332,11577" to="10910,1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" strokeweight=".48pt"/>
                <v:line id="Line 59" o:spid="_x0000_s1031" style="position:absolute;visibility:visible;mso-wrap-style:square" from="10910,11577" to="10920,1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" strokeweight=".48pt"/>
                <v:line id="Line 60" o:spid="_x0000_s1032" style="position:absolute;visibility:visible;mso-wrap-style:square" from="10910,11577" to="10920,115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" strokeweight=".48pt"/>
                <v:line id="Line 61" o:spid="_x0000_s1033" style="position:absolute;visibility:visible;mso-wrap-style:square" from="1328,-26" to="1328,1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" strokeweight=".48pt"/>
                <v:line id="Line 62" o:spid="_x0000_s1034" style="position:absolute;visibility:visible;mso-wrap-style:square" from="10915,-26" to="10915,115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" strokeweight=".48pt"/>
                <w10:wrap anchorx="page"/>
              </v:group>
            </w:pict>
          </mc:Fallback>
        </mc:AlternateContent>
      </w:r>
    </w:p>
    <w:p w14:paraId="78A7FB28" w14:textId="4D06E0CE" w:rsidR="008B223B" w:rsidRPr="00A35172" w:rsidRDefault="008B223B" w:rsidP="008B223B">
      <w:pPr>
        <w:widowControl w:val="0"/>
        <w:tabs>
          <w:tab w:val="left" w:pos="5594"/>
          <w:tab w:val="left" w:pos="9510"/>
        </w:tabs>
        <w:autoSpaceDE w:val="0"/>
        <w:autoSpaceDN w:val="0"/>
        <w:spacing w:before="92" w:after="0" w:line="240" w:lineRule="auto"/>
        <w:ind w:left="240"/>
        <w:rPr>
          <w:rFonts w:ascii="Arial" w:eastAsia="Arial" w:hAnsi="Arial" w:cs="Arial"/>
          <w:sz w:val="24"/>
          <w:szCs w:val="24"/>
          <w:lang w:val="es-ES"/>
        </w:rPr>
      </w:pPr>
    </w:p>
    <w:p w14:paraId="3805B45E" w14:textId="77777777" w:rsidR="00A13A88" w:rsidRPr="00A13A88" w:rsidRDefault="00A13A88" w:rsidP="00A13A88">
      <w:pPr>
        <w:pStyle w:val="NormalWeb"/>
        <w:spacing w:before="92" w:beforeAutospacing="0" w:after="0" w:afterAutospacing="0"/>
        <w:ind w:left="240"/>
        <w:rPr>
          <w:color w:val="000000"/>
          <w:sz w:val="27"/>
          <w:szCs w:val="27"/>
          <w:lang w:val="es-ES"/>
        </w:rPr>
      </w:pPr>
      <w:r w:rsidRPr="00A13A88">
        <w:rPr>
          <w:rFonts w:ascii="Arial" w:hAnsi="Arial" w:cs="Arial"/>
          <w:color w:val="000000"/>
          <w:lang w:val="es-ES"/>
        </w:rPr>
        <w:t>Nombre: (impresión) Fecha:</w:t>
      </w:r>
      <w:r w:rsidRPr="00A13A88">
        <w:rPr>
          <w:rFonts w:ascii="Arial" w:hAnsi="Arial" w:cs="Arial"/>
          <w:color w:val="000000"/>
          <w:u w:val="single"/>
          <w:lang w:val="es-ES"/>
        </w:rPr>
        <w:t>                           </w:t>
      </w:r>
    </w:p>
    <w:p w14:paraId="4DE53C29" w14:textId="7208541E" w:rsidR="00A13A88" w:rsidRPr="00A13A88" w:rsidRDefault="00A13A88" w:rsidP="00A13A88">
      <w:pPr>
        <w:pStyle w:val="NormalWeb"/>
        <w:spacing w:before="182" w:beforeAutospacing="0" w:after="0" w:afterAutospacing="0"/>
        <w:ind w:left="240"/>
        <w:rPr>
          <w:color w:val="000000"/>
          <w:sz w:val="27"/>
          <w:szCs w:val="27"/>
          <w:lang w:val="es-ES"/>
        </w:rPr>
      </w:pPr>
      <w:r w:rsidRPr="00A13A88">
        <w:rPr>
          <w:rFonts w:ascii="Arial" w:hAnsi="Arial" w:cs="Arial"/>
          <w:color w:val="000000"/>
          <w:lang w:val="es-ES"/>
        </w:rPr>
        <w:t>División: Soc. Seguridad </w:t>
      </w:r>
      <w:r w:rsidRPr="00A13A88">
        <w:rPr>
          <w:rFonts w:ascii="Arial" w:hAnsi="Arial" w:cs="Arial"/>
          <w:color w:val="000000"/>
          <w:lang w:val="es-ES"/>
        </w:rPr>
        <w:t>Número:</w:t>
      </w:r>
      <w:r w:rsidRPr="00A13A88">
        <w:rPr>
          <w:rFonts w:ascii="Arial" w:hAnsi="Arial" w:cs="Arial"/>
          <w:color w:val="000000"/>
          <w:lang w:val="es-ES"/>
        </w:rPr>
        <w:t>  </w:t>
      </w:r>
      <w:r>
        <w:rPr>
          <w:rFonts w:ascii="Arial" w:hAnsi="Arial" w:cs="Arial"/>
          <w:color w:val="000000"/>
          <w:lang w:val="es-ES"/>
        </w:rPr>
        <w:t>____________________________</w:t>
      </w:r>
    </w:p>
    <w:p w14:paraId="6E41CBB5" w14:textId="77777777" w:rsidR="00A13A88" w:rsidRPr="00A13A88" w:rsidRDefault="00A13A88" w:rsidP="00A13A88">
      <w:pPr>
        <w:pStyle w:val="NormalWeb"/>
        <w:spacing w:before="182" w:beforeAutospacing="0" w:after="0" w:afterAutospacing="0"/>
        <w:ind w:left="240"/>
        <w:rPr>
          <w:color w:val="000000"/>
          <w:sz w:val="27"/>
          <w:szCs w:val="27"/>
          <w:lang w:val="es-ES"/>
        </w:rPr>
      </w:pPr>
      <w:r w:rsidRPr="00A13A88">
        <w:rPr>
          <w:rFonts w:ascii="Arial" w:hAnsi="Arial" w:cs="Arial"/>
          <w:color w:val="000000"/>
          <w:lang w:val="es-ES"/>
        </w:rPr>
        <w:t> </w:t>
      </w:r>
    </w:p>
    <w:p w14:paraId="6D30BE49" w14:textId="7CBDE815" w:rsidR="00A13A88" w:rsidRPr="00A13A88" w:rsidRDefault="00A13A88" w:rsidP="00A13A88">
      <w:pPr>
        <w:pStyle w:val="NormalWeb"/>
        <w:spacing w:before="185" w:beforeAutospacing="0" w:after="0" w:afterAutospacing="0"/>
        <w:ind w:left="330" w:right="359" w:hanging="330"/>
        <w:rPr>
          <w:color w:val="000000"/>
          <w:sz w:val="27"/>
          <w:szCs w:val="27"/>
          <w:lang w:val="es-ES"/>
        </w:rPr>
      </w:pPr>
      <w:r w:rsidRPr="00A13A88">
        <w:rPr>
          <w:rFonts w:ascii="Arial" w:hAnsi="Arial" w:cs="Arial"/>
          <w:color w:val="000000"/>
          <w:lang w:val="es-ES"/>
        </w:rPr>
        <w:t>1. Una visión general de toda la </w:t>
      </w:r>
      <w:r w:rsidRPr="00C76E24">
        <w:rPr>
          <w:rFonts w:ascii="Arial" w:hAnsi="Arial" w:cs="Arial"/>
          <w:color w:val="FF0000"/>
          <w:lang w:val="es-ES"/>
        </w:rPr>
        <w:t>(Nombre</w:t>
      </w:r>
      <w:r w:rsidRPr="00C76E24">
        <w:rPr>
          <w:rFonts w:ascii="Arial" w:hAnsi="Arial" w:cs="Arial"/>
          <w:color w:val="FF0000"/>
          <w:lang w:val="es-ES"/>
        </w:rPr>
        <w:t xml:space="preserve"> de la empresa) </w:t>
      </w:r>
      <w:r w:rsidRPr="00A13A88">
        <w:rPr>
          <w:rFonts w:ascii="Arial" w:hAnsi="Arial" w:cs="Arial"/>
          <w:color w:val="000000"/>
          <w:lang w:val="es-ES"/>
        </w:rPr>
        <w:t>presentó la seguridad política del empleo. Entiendo que el no cumplir con estas reglas puede resultar en el despido.</w:t>
      </w:r>
      <w:r w:rsidRPr="00A13A88">
        <w:rPr>
          <w:color w:val="000000"/>
          <w:sz w:val="14"/>
          <w:szCs w:val="14"/>
          <w:lang w:val="es-ES"/>
        </w:rPr>
        <w:t>     </w:t>
      </w:r>
    </w:p>
    <w:p w14:paraId="0200E724" w14:textId="77777777" w:rsidR="00A13A88" w:rsidRPr="00A13A88" w:rsidRDefault="00A13A88" w:rsidP="00A13A88">
      <w:pPr>
        <w:pStyle w:val="NormalWeb"/>
        <w:spacing w:before="185" w:beforeAutospacing="0" w:after="0" w:afterAutospacing="0"/>
        <w:ind w:left="336" w:right="558" w:hanging="336"/>
        <w:rPr>
          <w:color w:val="000000"/>
          <w:sz w:val="27"/>
          <w:szCs w:val="27"/>
          <w:lang w:val="es-ES"/>
        </w:rPr>
      </w:pPr>
      <w:r w:rsidRPr="00A13A88">
        <w:rPr>
          <w:rFonts w:ascii="Arial" w:hAnsi="Arial" w:cs="Arial"/>
          <w:color w:val="000000"/>
          <w:lang w:val="es-ES"/>
        </w:rPr>
        <w:t>2. Se recibió una copia de la Política de Seguridad, y se entiende que puedo recibir una copia de todo el Programa de Seguridad de Campo a petición.</w:t>
      </w:r>
      <w:r w:rsidRPr="00A13A88">
        <w:rPr>
          <w:color w:val="000000"/>
          <w:sz w:val="14"/>
          <w:szCs w:val="14"/>
          <w:lang w:val="es-ES"/>
        </w:rPr>
        <w:t>                </w:t>
      </w:r>
    </w:p>
    <w:p w14:paraId="77B003DA" w14:textId="77777777" w:rsidR="00A13A88" w:rsidRPr="00A13A88" w:rsidRDefault="00A13A88" w:rsidP="00A13A88">
      <w:pPr>
        <w:pStyle w:val="NormalWeb"/>
        <w:spacing w:before="182" w:beforeAutospacing="0" w:after="0" w:afterAutospacing="0"/>
        <w:ind w:left="336" w:right="258" w:hanging="336"/>
        <w:rPr>
          <w:color w:val="000000"/>
          <w:sz w:val="27"/>
          <w:szCs w:val="27"/>
          <w:lang w:val="es-ES"/>
        </w:rPr>
      </w:pPr>
      <w:r w:rsidRPr="00A13A88">
        <w:rPr>
          <w:rFonts w:ascii="Arial" w:hAnsi="Arial" w:cs="Arial"/>
          <w:color w:val="000000"/>
          <w:shd w:val="clear" w:color="auto" w:fill="C9D7F1"/>
          <w:lang w:val="es-ES"/>
        </w:rPr>
        <w:t>3. Participación en un accidente registrable OSHA tendrá lugar a la atención médica calificada. </w:t>
      </w:r>
      <w:r w:rsidRPr="00A13A88">
        <w:rPr>
          <w:rFonts w:ascii="Arial" w:hAnsi="Arial" w:cs="Arial"/>
          <w:color w:val="000000"/>
          <w:lang w:val="es-ES"/>
        </w:rPr>
        <w:t>OSHA accidentes registrables son los accidentes de trabajo que implican o bien la pérdida de la conciencia, la restricción de trabajo o movimiento, la transferencia a otro puesto de trabajo o el tratamiento médico que no es menor de primeros auxilios. Primeros auxilios, incluso si lleva un cabo por un médico, no calificaría como un accidente OSHA registrable. Sin embargo, los procedimientos realizados, cuentos</w:t>
      </w:r>
      <w:r w:rsidRPr="00A13A88">
        <w:rPr>
          <w:color w:val="000000"/>
          <w:sz w:val="14"/>
          <w:szCs w:val="14"/>
          <w:lang w:val="es-ES"/>
        </w:rPr>
        <w:t>                </w:t>
      </w:r>
    </w:p>
    <w:p w14:paraId="3690AFBE" w14:textId="77777777" w:rsidR="00A13A88" w:rsidRPr="00A13A88" w:rsidRDefault="00A13A88" w:rsidP="00A13A88">
      <w:pPr>
        <w:pStyle w:val="NormalWeb"/>
        <w:spacing w:before="0" w:beforeAutospacing="0" w:after="0" w:afterAutospacing="0"/>
        <w:ind w:left="240" w:right="307"/>
        <w:rPr>
          <w:color w:val="000000"/>
          <w:sz w:val="27"/>
          <w:szCs w:val="27"/>
          <w:lang w:val="es-ES"/>
        </w:rPr>
      </w:pPr>
      <w:r w:rsidRPr="00A13A88">
        <w:rPr>
          <w:rFonts w:ascii="Arial" w:hAnsi="Arial" w:cs="Arial"/>
          <w:color w:val="000000"/>
          <w:lang w:val="es-ES"/>
        </w:rPr>
        <w:t>como cosiendo un corte califica como algo más que mínimos de primeros auxilios y serían clasificados como OSHA registrable.</w:t>
      </w:r>
    </w:p>
    <w:p w14:paraId="67B2EC01" w14:textId="77777777" w:rsidR="00A13A88" w:rsidRPr="00A13A88" w:rsidRDefault="00A13A88" w:rsidP="00A13A88">
      <w:pPr>
        <w:pStyle w:val="NormalWeb"/>
        <w:spacing w:before="185" w:beforeAutospacing="0" w:after="0" w:afterAutospacing="0"/>
        <w:ind w:left="336" w:right="491" w:hanging="336"/>
        <w:rPr>
          <w:color w:val="000000"/>
          <w:sz w:val="27"/>
          <w:szCs w:val="27"/>
          <w:lang w:val="es-ES"/>
        </w:rPr>
      </w:pPr>
      <w:r w:rsidRPr="00A13A88">
        <w:rPr>
          <w:rFonts w:ascii="Arial" w:hAnsi="Arial" w:cs="Arial"/>
          <w:color w:val="000000"/>
          <w:lang w:val="es-ES"/>
        </w:rPr>
        <w:t>4. Responsabilidades específicas al equipo de protección personal (PPE), se discutieron en seguridad de Wearhouse. (Uso, cuidado, reemplazo).</w:t>
      </w:r>
      <w:r w:rsidRPr="00A13A88">
        <w:rPr>
          <w:color w:val="000000"/>
          <w:sz w:val="14"/>
          <w:szCs w:val="14"/>
          <w:lang w:val="es-ES"/>
        </w:rPr>
        <w:t>                </w:t>
      </w:r>
    </w:p>
    <w:p w14:paraId="5614D65A" w14:textId="77777777" w:rsidR="00A13A88" w:rsidRPr="00A13A88" w:rsidRDefault="00A13A88" w:rsidP="00A13A88">
      <w:pPr>
        <w:pStyle w:val="NormalWeb"/>
        <w:spacing w:before="182" w:beforeAutospacing="0" w:after="0" w:afterAutospacing="0"/>
        <w:ind w:left="336" w:hanging="336"/>
        <w:rPr>
          <w:color w:val="000000"/>
          <w:sz w:val="27"/>
          <w:szCs w:val="27"/>
          <w:lang w:val="es-ES"/>
        </w:rPr>
      </w:pPr>
      <w:r w:rsidRPr="00A13A88">
        <w:rPr>
          <w:rFonts w:ascii="Arial" w:hAnsi="Arial" w:cs="Arial"/>
          <w:color w:val="000000"/>
          <w:lang w:val="es-ES"/>
        </w:rPr>
        <w:t>5. Se discutieron las preocupaciones con respecto a las herramientas. (Uso, Cuidado, Seguridad).</w:t>
      </w:r>
      <w:r w:rsidRPr="00A13A88">
        <w:rPr>
          <w:color w:val="000000"/>
          <w:sz w:val="14"/>
          <w:szCs w:val="14"/>
          <w:lang w:val="es-ES"/>
        </w:rPr>
        <w:t>                </w:t>
      </w:r>
    </w:p>
    <w:p w14:paraId="78701B6D" w14:textId="77777777" w:rsidR="00A13A88" w:rsidRPr="00A13A88" w:rsidRDefault="00A13A88" w:rsidP="00A13A88">
      <w:pPr>
        <w:pStyle w:val="NormalWeb"/>
        <w:spacing w:before="184" w:beforeAutospacing="0" w:after="0" w:afterAutospacing="0"/>
        <w:ind w:left="336" w:hanging="336"/>
        <w:rPr>
          <w:color w:val="000000"/>
          <w:sz w:val="27"/>
          <w:szCs w:val="27"/>
          <w:lang w:val="es-ES"/>
        </w:rPr>
      </w:pPr>
      <w:r w:rsidRPr="00A13A88">
        <w:rPr>
          <w:rFonts w:ascii="Arial" w:hAnsi="Arial" w:cs="Arial"/>
          <w:color w:val="000000"/>
          <w:lang w:val="es-ES"/>
        </w:rPr>
        <w:t>6. La notificación de lesiones y situaciones inseguras es obligatoria.</w:t>
      </w:r>
      <w:r w:rsidRPr="00A13A88">
        <w:rPr>
          <w:color w:val="000000"/>
          <w:sz w:val="14"/>
          <w:szCs w:val="14"/>
          <w:lang w:val="es-ES"/>
        </w:rPr>
        <w:t>                </w:t>
      </w:r>
    </w:p>
    <w:p w14:paraId="7FD9118A" w14:textId="77777777" w:rsidR="00A13A88" w:rsidRPr="00A13A88" w:rsidRDefault="00A13A88" w:rsidP="00A13A88">
      <w:pPr>
        <w:pStyle w:val="NormalWeb"/>
        <w:spacing w:before="184" w:beforeAutospacing="0" w:after="0" w:afterAutospacing="0"/>
        <w:ind w:left="336" w:hanging="336"/>
        <w:rPr>
          <w:color w:val="000000"/>
          <w:sz w:val="27"/>
          <w:szCs w:val="27"/>
          <w:lang w:val="es-ES"/>
        </w:rPr>
      </w:pPr>
      <w:r w:rsidRPr="00A13A88">
        <w:rPr>
          <w:rFonts w:ascii="Arial" w:hAnsi="Arial" w:cs="Arial"/>
          <w:color w:val="000000"/>
          <w:lang w:val="es-ES"/>
        </w:rPr>
        <w:t>7. La participación en las reuniones de seguridad e investigaciones de accidentes es obligatoria.</w:t>
      </w:r>
      <w:r w:rsidRPr="00A13A88">
        <w:rPr>
          <w:color w:val="000000"/>
          <w:sz w:val="14"/>
          <w:szCs w:val="14"/>
          <w:lang w:val="es-ES"/>
        </w:rPr>
        <w:t>                </w:t>
      </w:r>
    </w:p>
    <w:p w14:paraId="4582DF88" w14:textId="77777777" w:rsidR="00A13A88" w:rsidRPr="00A13A88" w:rsidRDefault="00A13A88" w:rsidP="00A13A88">
      <w:pPr>
        <w:pStyle w:val="NormalWeb"/>
        <w:spacing w:before="182" w:beforeAutospacing="0" w:after="0" w:afterAutospacing="0"/>
        <w:ind w:left="336" w:right="314" w:hanging="336"/>
        <w:rPr>
          <w:color w:val="000000"/>
          <w:sz w:val="27"/>
          <w:szCs w:val="27"/>
          <w:lang w:val="es-ES"/>
        </w:rPr>
      </w:pPr>
      <w:r w:rsidRPr="00A13A88">
        <w:rPr>
          <w:rFonts w:ascii="Arial" w:hAnsi="Arial" w:cs="Arial"/>
          <w:color w:val="000000"/>
          <w:lang w:val="es-ES"/>
        </w:rPr>
        <w:t>8. Estar bajo la influencia de drogas o alcohol está prohibido y dar lugar a medidas disciplinarias, incluyendo el despido.</w:t>
      </w:r>
      <w:r w:rsidRPr="00A13A88">
        <w:rPr>
          <w:color w:val="000000"/>
          <w:sz w:val="14"/>
          <w:szCs w:val="14"/>
          <w:lang w:val="es-ES"/>
        </w:rPr>
        <w:t>                </w:t>
      </w:r>
    </w:p>
    <w:p w14:paraId="48C63CBF" w14:textId="77777777" w:rsidR="00A13A88" w:rsidRPr="00A13A88" w:rsidRDefault="00A13A88" w:rsidP="00A13A88">
      <w:pPr>
        <w:pStyle w:val="NormalWeb"/>
        <w:spacing w:before="184" w:beforeAutospacing="0" w:after="0" w:afterAutospacing="0"/>
        <w:ind w:left="336" w:right="1304" w:hanging="336"/>
        <w:rPr>
          <w:color w:val="000000"/>
          <w:sz w:val="27"/>
          <w:szCs w:val="27"/>
          <w:lang w:val="es-ES"/>
        </w:rPr>
      </w:pPr>
      <w:r w:rsidRPr="00A13A88">
        <w:rPr>
          <w:rFonts w:ascii="Arial" w:hAnsi="Arial" w:cs="Arial"/>
          <w:color w:val="000000"/>
          <w:lang w:val="es-ES"/>
        </w:rPr>
        <w:t>9. La posesión de armas de fuego o drogas ilegales o alcohol en el lugar de trabajo puede dar lugar a la terminación inmediata. la policía local será informado.</w:t>
      </w:r>
      <w:r w:rsidRPr="00A13A88">
        <w:rPr>
          <w:color w:val="000000"/>
          <w:sz w:val="14"/>
          <w:szCs w:val="14"/>
          <w:lang w:val="es-ES"/>
        </w:rPr>
        <w:t>                </w:t>
      </w:r>
    </w:p>
    <w:p w14:paraId="78154B24" w14:textId="77777777" w:rsidR="00A13A88" w:rsidRPr="00A13A88" w:rsidRDefault="00A13A88" w:rsidP="00A13A88">
      <w:pPr>
        <w:pStyle w:val="NormalWeb"/>
        <w:spacing w:before="184" w:beforeAutospacing="0" w:after="0" w:afterAutospacing="0"/>
        <w:ind w:left="240" w:right="307"/>
        <w:rPr>
          <w:color w:val="000000"/>
          <w:sz w:val="27"/>
          <w:szCs w:val="27"/>
          <w:lang w:val="es-ES"/>
        </w:rPr>
      </w:pPr>
      <w:r w:rsidRPr="00A13A88">
        <w:rPr>
          <w:rFonts w:ascii="Arial" w:hAnsi="Arial" w:cs="Arial"/>
          <w:color w:val="000000"/>
          <w:lang w:val="es-ES"/>
        </w:rPr>
        <w:t>La lista anterior se ha discutido conmigo. Entiendo y estoy de acuerdo con sus disposiciones y saber a quién contactar si tengo preguntas.</w:t>
      </w:r>
    </w:p>
    <w:p w14:paraId="6373F21B" w14:textId="77777777" w:rsidR="00C76E24" w:rsidRDefault="00A13A88" w:rsidP="00C76E24">
      <w:pPr>
        <w:pStyle w:val="NormalWeb"/>
        <w:spacing w:before="0" w:beforeAutospacing="0" w:after="0" w:afterAutospacing="0"/>
        <w:rPr>
          <w:rFonts w:ascii="Arial" w:hAnsi="Arial" w:cs="Arial"/>
          <w:color w:val="000000"/>
          <w:sz w:val="20"/>
          <w:szCs w:val="20"/>
          <w:lang w:val="es-ES"/>
        </w:rPr>
      </w:pPr>
      <w:r w:rsidRPr="00A13A88">
        <w:rPr>
          <w:rFonts w:ascii="Arial" w:hAnsi="Arial" w:cs="Arial"/>
          <w:color w:val="000000"/>
          <w:sz w:val="20"/>
          <w:szCs w:val="20"/>
          <w:lang w:val="es-ES"/>
        </w:rPr>
        <w:t> </w:t>
      </w:r>
    </w:p>
    <w:p w14:paraId="33A2FAD1" w14:textId="0E7CFC92" w:rsidR="00C76E24" w:rsidRDefault="00C76E24" w:rsidP="00C76E24">
      <w:pPr>
        <w:pStyle w:val="NormalWeb"/>
        <w:spacing w:before="0" w:beforeAutospacing="0" w:after="0" w:afterAutospacing="0"/>
        <w:rPr>
          <w:rFonts w:ascii="Arial" w:hAnsi="Arial" w:cs="Arial"/>
          <w:color w:val="000000"/>
          <w:sz w:val="20"/>
          <w:szCs w:val="20"/>
          <w:lang w:val="es-ES"/>
        </w:rPr>
      </w:pPr>
    </w:p>
    <w:p w14:paraId="6BF21BF1" w14:textId="77777777" w:rsidR="00C76E24" w:rsidRDefault="00C76E24" w:rsidP="00C76E24">
      <w:pPr>
        <w:pStyle w:val="NormalWeb"/>
        <w:spacing w:before="0" w:beforeAutospacing="0" w:after="0" w:afterAutospacing="0"/>
        <w:rPr>
          <w:rFonts w:ascii="Arial" w:hAnsi="Arial" w:cs="Arial"/>
          <w:color w:val="000000"/>
          <w:sz w:val="20"/>
          <w:szCs w:val="20"/>
          <w:lang w:val="es-ES"/>
        </w:rPr>
      </w:pPr>
      <w:bookmarkStart w:id="0" w:name="_GoBack"/>
      <w:bookmarkEnd w:id="0"/>
    </w:p>
    <w:p w14:paraId="58C5FB09" w14:textId="721BE812" w:rsidR="00A13A88" w:rsidRDefault="00A13A88" w:rsidP="00C76E24">
      <w:pPr>
        <w:pStyle w:val="NormalWeb"/>
        <w:spacing w:before="0" w:beforeAutospacing="0" w:after="0" w:afterAutospacing="0"/>
        <w:rPr>
          <w:rFonts w:ascii="Arial" w:hAnsi="Arial" w:cs="Arial"/>
          <w:color w:val="000000"/>
          <w:lang w:val="es-ES"/>
        </w:rPr>
      </w:pPr>
      <w:r w:rsidRPr="00A13A88">
        <w:rPr>
          <w:rFonts w:ascii="Arial" w:hAnsi="Arial" w:cs="Arial"/>
          <w:color w:val="000000"/>
          <w:lang w:val="es-ES"/>
        </w:rPr>
        <w:t> </w:t>
      </w:r>
      <w:r w:rsidR="00C76E24">
        <w:rPr>
          <w:rFonts w:ascii="Arial" w:hAnsi="Arial" w:cs="Arial"/>
          <w:color w:val="000000"/>
          <w:lang w:val="es-ES"/>
        </w:rPr>
        <w:t>_______________________                                _________________</w:t>
      </w:r>
    </w:p>
    <w:p w14:paraId="66B50917" w14:textId="3E3C7D15" w:rsidR="00A13A88" w:rsidRDefault="00A13A88" w:rsidP="00C76E24">
      <w:pPr>
        <w:pStyle w:val="NormalWeb"/>
        <w:spacing w:before="0" w:beforeAutospacing="0" w:after="0" w:afterAutospacing="0"/>
        <w:ind w:left="240"/>
        <w:rPr>
          <w:color w:val="000000"/>
          <w:sz w:val="27"/>
          <w:szCs w:val="27"/>
        </w:rPr>
      </w:pPr>
      <w:r>
        <w:rPr>
          <w:rFonts w:ascii="Arial" w:hAnsi="Arial" w:cs="Arial"/>
          <w:color w:val="000000"/>
        </w:rPr>
        <w:t>Firma del empleado </w:t>
      </w:r>
      <w:r>
        <w:rPr>
          <w:rFonts w:ascii="Arial" w:hAnsi="Arial" w:cs="Arial"/>
          <w:color w:val="000000"/>
        </w:rPr>
        <w:t xml:space="preserve">                                                    </w:t>
      </w:r>
      <w:r>
        <w:rPr>
          <w:rFonts w:ascii="Arial" w:hAnsi="Arial" w:cs="Arial"/>
          <w:color w:val="000000"/>
        </w:rPr>
        <w:t>Fecha                                                                    </w:t>
      </w:r>
    </w:p>
    <w:p w14:paraId="70AF6DD6" w14:textId="5217E731" w:rsidR="002A291D" w:rsidRDefault="002A291D"/>
    <w:sectPr w:rsidR="002A291D" w:rsidSect="00DA402D">
      <w:pgSz w:w="12240" w:h="15840"/>
      <w:pgMar w:top="504" w:right="547" w:bottom="288" w:left="547" w:header="0" w:footer="749"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7A96466"/>
    <w:multiLevelType w:val="hybridMultilevel"/>
    <w:tmpl w:val="A6B86C4E"/>
    <w:lvl w:ilvl="0" w:tplc="AE244F76">
      <w:start w:val="1"/>
      <w:numFmt w:val="decimal"/>
      <w:lvlText w:val="%1."/>
      <w:lvlJc w:val="left"/>
      <w:pPr>
        <w:ind w:left="240" w:hanging="336"/>
      </w:pPr>
      <w:rPr>
        <w:rFonts w:ascii="Arial" w:eastAsia="Arial" w:hAnsi="Arial" w:cs="Arial" w:hint="default"/>
        <w:w w:val="99"/>
        <w:sz w:val="24"/>
        <w:szCs w:val="24"/>
      </w:rPr>
    </w:lvl>
    <w:lvl w:ilvl="1" w:tplc="DE32C72C">
      <w:numFmt w:val="bullet"/>
      <w:lvlText w:val=""/>
      <w:lvlJc w:val="left"/>
      <w:pPr>
        <w:ind w:left="1900" w:hanging="360"/>
      </w:pPr>
      <w:rPr>
        <w:rFonts w:ascii="Symbol" w:eastAsia="Symbol" w:hAnsi="Symbol" w:cs="Symbol" w:hint="default"/>
        <w:w w:val="100"/>
        <w:sz w:val="24"/>
        <w:szCs w:val="24"/>
      </w:rPr>
    </w:lvl>
    <w:lvl w:ilvl="2" w:tplc="9ACE75D6">
      <w:numFmt w:val="bullet"/>
      <w:lvlText w:val="•"/>
      <w:lvlJc w:val="left"/>
      <w:pPr>
        <w:ind w:left="2753" w:hanging="360"/>
      </w:pPr>
      <w:rPr>
        <w:rFonts w:hint="default"/>
      </w:rPr>
    </w:lvl>
    <w:lvl w:ilvl="3" w:tplc="FDEAA648">
      <w:numFmt w:val="bullet"/>
      <w:lvlText w:val="•"/>
      <w:lvlJc w:val="left"/>
      <w:pPr>
        <w:ind w:left="3606" w:hanging="360"/>
      </w:pPr>
      <w:rPr>
        <w:rFonts w:hint="default"/>
      </w:rPr>
    </w:lvl>
    <w:lvl w:ilvl="4" w:tplc="9C60844A">
      <w:numFmt w:val="bullet"/>
      <w:lvlText w:val="•"/>
      <w:lvlJc w:val="left"/>
      <w:pPr>
        <w:ind w:left="4460" w:hanging="360"/>
      </w:pPr>
      <w:rPr>
        <w:rFonts w:hint="default"/>
      </w:rPr>
    </w:lvl>
    <w:lvl w:ilvl="5" w:tplc="B1185558">
      <w:numFmt w:val="bullet"/>
      <w:lvlText w:val="•"/>
      <w:lvlJc w:val="left"/>
      <w:pPr>
        <w:ind w:left="5313" w:hanging="360"/>
      </w:pPr>
      <w:rPr>
        <w:rFonts w:hint="default"/>
      </w:rPr>
    </w:lvl>
    <w:lvl w:ilvl="6" w:tplc="703068CE">
      <w:numFmt w:val="bullet"/>
      <w:lvlText w:val="•"/>
      <w:lvlJc w:val="left"/>
      <w:pPr>
        <w:ind w:left="6166" w:hanging="360"/>
      </w:pPr>
      <w:rPr>
        <w:rFonts w:hint="default"/>
      </w:rPr>
    </w:lvl>
    <w:lvl w:ilvl="7" w:tplc="1FC8B92A">
      <w:numFmt w:val="bullet"/>
      <w:lvlText w:val="•"/>
      <w:lvlJc w:val="left"/>
      <w:pPr>
        <w:ind w:left="7020" w:hanging="360"/>
      </w:pPr>
      <w:rPr>
        <w:rFonts w:hint="default"/>
      </w:rPr>
    </w:lvl>
    <w:lvl w:ilvl="8" w:tplc="0DDC076C">
      <w:numFmt w:val="bullet"/>
      <w:lvlText w:val="•"/>
      <w:lvlJc w:val="left"/>
      <w:pPr>
        <w:ind w:left="7873" w:hanging="36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rawingGridVerticalSpacing w:val="299"/>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223B"/>
    <w:rsid w:val="002A291D"/>
    <w:rsid w:val="00527145"/>
    <w:rsid w:val="008B223B"/>
    <w:rsid w:val="0098539B"/>
    <w:rsid w:val="00A13A88"/>
    <w:rsid w:val="00A35172"/>
    <w:rsid w:val="00C76E24"/>
    <w:rsid w:val="00DA402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7D262C"/>
  <w15:chartTrackingRefBased/>
  <w15:docId w15:val="{CC634CF0-E4CE-4796-BD89-EAD7E8DCE2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13A88"/>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867848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1</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Rafael Rincon</dc:creator>
  <cp:keywords/>
  <dc:description/>
  <cp:lastModifiedBy>Rafael Rincon</cp:lastModifiedBy>
  <cp:revision>6</cp:revision>
  <dcterms:created xsi:type="dcterms:W3CDTF">2018-04-10T22:00:00Z</dcterms:created>
  <dcterms:modified xsi:type="dcterms:W3CDTF">2019-09-30T21:54:00Z</dcterms:modified>
</cp:coreProperties>
</file>